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A2" w:rsidRPr="00322DA2" w:rsidRDefault="00322DA2" w:rsidP="00322DA2">
      <w:pPr>
        <w:spacing w:before="1247" w:after="340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GB"/>
        </w:rPr>
        <w:t>MATEC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B5EE3">
        <w:rPr>
          <w:rFonts w:ascii="Arial" w:hAnsi="Arial" w:cs="Arial"/>
          <w:b/>
          <w:sz w:val="32"/>
          <w:szCs w:val="32"/>
          <w:lang w:val="en-GB"/>
        </w:rPr>
        <w:t>Web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B5EE3">
        <w:rPr>
          <w:rFonts w:ascii="Arial" w:hAnsi="Arial" w:cs="Arial"/>
          <w:b/>
          <w:sz w:val="32"/>
          <w:szCs w:val="32"/>
          <w:lang w:val="en-GB"/>
        </w:rPr>
        <w:t>of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B5EE3">
        <w:rPr>
          <w:rFonts w:ascii="Arial" w:hAnsi="Arial" w:cs="Arial"/>
          <w:b/>
          <w:sz w:val="32"/>
          <w:szCs w:val="32"/>
          <w:lang w:val="en-GB"/>
        </w:rPr>
        <w:t>Conferences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– 170 </w:t>
      </w:r>
      <w:r w:rsidRPr="002B5EE3">
        <w:rPr>
          <w:rFonts w:ascii="Arial" w:hAnsi="Arial" w:cs="Arial"/>
          <w:b/>
          <w:sz w:val="32"/>
          <w:szCs w:val="32"/>
          <w:lang w:val="en-GB"/>
        </w:rPr>
        <w:t>x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250 </w:t>
      </w:r>
      <w:r w:rsidRPr="002B5EE3">
        <w:rPr>
          <w:rFonts w:ascii="Arial" w:hAnsi="Arial" w:cs="Arial"/>
          <w:b/>
          <w:sz w:val="32"/>
          <w:szCs w:val="32"/>
          <w:lang w:val="en-GB"/>
        </w:rPr>
        <w:t>mm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формат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страницы Заголовок оформляется 16 </w:t>
      </w:r>
      <w:r>
        <w:rPr>
          <w:rFonts w:ascii="Arial" w:hAnsi="Arial" w:cs="Arial"/>
          <w:b/>
          <w:sz w:val="32"/>
          <w:szCs w:val="32"/>
          <w:lang w:val="en-US"/>
        </w:rPr>
        <w:t>Arial</w:t>
      </w:r>
    </w:p>
    <w:p w:rsidR="00322DA2" w:rsidRPr="00322DA2" w:rsidRDefault="00322DA2" w:rsidP="00322DA2">
      <w:pPr>
        <w:rPr>
          <w:rFonts w:ascii="Times New Roman" w:hAnsi="Times New Roman" w:cs="Times New Roman"/>
          <w:bCs/>
          <w:sz w:val="20"/>
          <w:lang w:val="en-US"/>
        </w:rPr>
      </w:pPr>
      <w:r w:rsidRPr="00680716">
        <w:rPr>
          <w:rFonts w:ascii="Times New Roman" w:hAnsi="Times New Roman" w:cs="Times New Roman"/>
          <w:bCs/>
          <w:i/>
          <w:sz w:val="20"/>
          <w:lang w:val="en-GB"/>
        </w:rPr>
        <w:t>Isaline</w:t>
      </w:r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680716">
        <w:rPr>
          <w:rFonts w:ascii="Times New Roman" w:hAnsi="Times New Roman" w:cs="Times New Roman"/>
          <w:bCs/>
          <w:sz w:val="20"/>
          <w:lang w:val="en-GB"/>
        </w:rPr>
        <w:t>Boulven</w:t>
      </w:r>
      <w:r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,</w:t>
      </w:r>
      <w:r>
        <w:rPr>
          <w:rStyle w:val="a3"/>
          <w:rFonts w:ascii="Times New Roman" w:hAnsi="Times New Roman" w:cs="Times New Roman"/>
          <w:bCs/>
          <w:sz w:val="20"/>
          <w:lang w:val="en-GB"/>
        </w:rPr>
        <w:footnoteReference w:id="1"/>
      </w:r>
      <w:r w:rsidRPr="00694711">
        <w:rPr>
          <w:rStyle w:val="a3"/>
          <w:rFonts w:ascii="Times New Roman" w:hAnsi="Times New Roman" w:cs="Times New Roman"/>
          <w:bCs/>
          <w:sz w:val="20"/>
          <w:lang w:val="en-GB"/>
        </w:rPr>
        <w:t xml:space="preserve">, </w:t>
      </w:r>
      <w:r w:rsidRPr="00680716">
        <w:rPr>
          <w:rFonts w:ascii="Times New Roman" w:hAnsi="Times New Roman" w:cs="Times New Roman"/>
          <w:bCs/>
          <w:i/>
          <w:sz w:val="20"/>
          <w:lang w:val="en-GB"/>
        </w:rPr>
        <w:t>Isabelle</w:t>
      </w:r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680716">
        <w:rPr>
          <w:rFonts w:ascii="Times New Roman" w:hAnsi="Times New Roman" w:cs="Times New Roman"/>
          <w:bCs/>
          <w:sz w:val="20"/>
          <w:lang w:val="en-GB"/>
        </w:rPr>
        <w:t>Houlbert</w:t>
      </w:r>
      <w:r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, and </w:t>
      </w:r>
      <w:r w:rsidRPr="00680716">
        <w:rPr>
          <w:rFonts w:ascii="Times New Roman" w:hAnsi="Times New Roman" w:cs="Times New Roman"/>
          <w:bCs/>
          <w:i/>
          <w:sz w:val="20"/>
          <w:lang w:val="en-GB"/>
        </w:rPr>
        <w:t>Agnès</w:t>
      </w:r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680716">
        <w:rPr>
          <w:rFonts w:ascii="Times New Roman" w:hAnsi="Times New Roman" w:cs="Times New Roman"/>
          <w:bCs/>
          <w:sz w:val="20"/>
          <w:lang w:val="en-GB"/>
        </w:rPr>
        <w:t>Henri</w:t>
      </w:r>
      <w:r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bCs/>
          <w:sz w:val="20"/>
          <w:lang w:val="en-US"/>
        </w:rPr>
        <w:t xml:space="preserve"> 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lang w:val="ru-RU"/>
        </w:rPr>
        <w:t>Имя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lang w:val="ru-RU"/>
        </w:rPr>
        <w:t>Фамилия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lang w:val="ru-RU"/>
        </w:rPr>
        <w:t>авторов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. </w:t>
      </w:r>
    </w:p>
    <w:p w:rsidR="00322DA2" w:rsidRPr="00A452AD" w:rsidRDefault="00322DA2" w:rsidP="00322DA2">
      <w:pPr>
        <w:spacing w:before="113"/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</w:pPr>
      <w:r w:rsidRPr="002B5EE3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>EDP Sciences, Editorial Department, 91944 Les Ulis Cedex A, France</w:t>
      </w:r>
      <w:r w:rsidRPr="00322DA2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 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В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аффиляции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нельзя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использовать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ученые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звания</w:t>
      </w:r>
    </w:p>
    <w:p w:rsidR="00322DA2" w:rsidRPr="002B5EE3" w:rsidRDefault="00322DA2" w:rsidP="00322DA2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2B5EE3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>EDP Sciences, Production Department, 91944 Les Ulis Cedex A, France</w:t>
      </w:r>
    </w:p>
    <w:p w:rsidR="00322DA2" w:rsidRPr="0060390D" w:rsidRDefault="00322DA2" w:rsidP="00322DA2">
      <w:pPr>
        <w:spacing w:before="454" w:after="567"/>
        <w:ind w:left="964" w:right="964"/>
        <w:jc w:val="both"/>
        <w:rPr>
          <w:rFonts w:ascii="Times New Roman" w:hAnsi="Times New Roman"/>
          <w:sz w:val="17"/>
          <w:szCs w:val="17"/>
          <w:lang w:val="en-GB"/>
        </w:rPr>
      </w:pPr>
      <w:r w:rsidRPr="002B5EE3">
        <w:rPr>
          <w:rFonts w:ascii="Arial" w:hAnsi="Arial" w:cs="Arial"/>
          <w:b/>
          <w:sz w:val="18"/>
          <w:szCs w:val="18"/>
          <w:lang w:val="en-GB"/>
        </w:rPr>
        <w:t>Abstract.</w:t>
      </w:r>
      <w:r w:rsidRPr="002B5EE3">
        <w:rPr>
          <w:rFonts w:ascii="Times New Roman" w:hAnsi="Times New Roman" w:cs="Times New Roman"/>
          <w:sz w:val="18"/>
          <w:szCs w:val="18"/>
          <w:lang w:val="en-GB"/>
        </w:rPr>
        <w:t xml:space="preserve"> You should leave 8 mm of space above the abstract and 10 mm after the abstract. </w:t>
      </w:r>
      <w:r>
        <w:rPr>
          <w:rFonts w:ascii="Times New Roman" w:hAnsi="Times New Roman" w:cs="Times New Roman"/>
          <w:sz w:val="18"/>
          <w:szCs w:val="18"/>
          <w:lang w:val="ru-RU"/>
        </w:rPr>
        <w:t>Аннотация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должна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превышать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200 </w:t>
      </w:r>
      <w:r>
        <w:rPr>
          <w:rFonts w:ascii="Times New Roman" w:hAnsi="Times New Roman" w:cs="Times New Roman"/>
          <w:sz w:val="18"/>
          <w:szCs w:val="18"/>
          <w:lang w:val="ru-RU"/>
        </w:rPr>
        <w:t>слов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Использовать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ru-RU"/>
        </w:rPr>
        <w:t>размер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шрифта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9 </w:t>
      </w:r>
      <w:r>
        <w:rPr>
          <w:rFonts w:ascii="Times New Roman" w:hAnsi="Times New Roman" w:cs="Times New Roman"/>
          <w:sz w:val="18"/>
          <w:szCs w:val="18"/>
          <w:lang w:val="en-US"/>
        </w:rPr>
        <w:t>Times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>Times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>New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>Roman</w:t>
      </w:r>
      <w:r w:rsidRPr="000A59CC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Pr="002B5EE3">
        <w:rPr>
          <w:rFonts w:ascii="Times New Roman" w:hAnsi="Times New Roman" w:cs="Times New Roman"/>
          <w:sz w:val="18"/>
          <w:szCs w:val="18"/>
          <w:lang w:val="en-GB"/>
        </w:rPr>
        <w:t>The abstract should be cent</w:t>
      </w:r>
      <w:r>
        <w:rPr>
          <w:rFonts w:ascii="Times New Roman" w:hAnsi="Times New Roman" w:cs="Times New Roman"/>
          <w:sz w:val="18"/>
          <w:szCs w:val="18"/>
          <w:lang w:val="en-GB"/>
        </w:rPr>
        <w:t>red across the page, indented 17</w:t>
      </w:r>
      <w:r w:rsidRPr="002B5EE3">
        <w:rPr>
          <w:rFonts w:ascii="Times New Roman" w:hAnsi="Times New Roman" w:cs="Times New Roman"/>
          <w:sz w:val="18"/>
          <w:szCs w:val="18"/>
          <w:lang w:val="en-GB"/>
        </w:rPr>
        <w:t xml:space="preserve"> mm from the left and right page margins and justified. </w:t>
      </w:r>
    </w:p>
    <w:p w:rsidR="00322DA2" w:rsidRPr="00322DA2" w:rsidRDefault="00322DA2" w:rsidP="00322DA2">
      <w:pPr>
        <w:spacing w:after="170"/>
        <w:jc w:val="both"/>
        <w:rPr>
          <w:rFonts w:ascii="Arial" w:hAnsi="Arial" w:cs="Arial"/>
          <w:b/>
          <w:caps/>
          <w:szCs w:val="24"/>
          <w:lang w:val="ru-RU"/>
        </w:rPr>
      </w:pPr>
      <w:r w:rsidRPr="00A452AD">
        <w:rPr>
          <w:rFonts w:ascii="Arial" w:hAnsi="Arial" w:cs="Arial"/>
          <w:b/>
          <w:caps/>
          <w:szCs w:val="24"/>
          <w:lang w:val="ru-RU"/>
        </w:rPr>
        <w:t xml:space="preserve">1 </w:t>
      </w:r>
      <w:r>
        <w:rPr>
          <w:rFonts w:ascii="Arial" w:hAnsi="Arial" w:cs="Arial"/>
          <w:b/>
          <w:szCs w:val="24"/>
          <w:lang w:val="ru-RU"/>
        </w:rPr>
        <w:t xml:space="preserve">Заголовок </w:t>
      </w:r>
    </w:p>
    <w:p w:rsidR="00322DA2" w:rsidRDefault="00A452AD" w:rsidP="00322DA2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Использовать  шрифт 10 </w:t>
      </w:r>
      <w:r w:rsidRPr="00A452AD">
        <w:rPr>
          <w:rFonts w:ascii="Times New Roman" w:hAnsi="Times New Roman"/>
          <w:sz w:val="20"/>
          <w:lang w:val="en-US"/>
        </w:rPr>
        <w:t>Times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New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Roman</w:t>
      </w:r>
      <w:r>
        <w:rPr>
          <w:rFonts w:ascii="Times New Roman" w:hAnsi="Times New Roman"/>
          <w:sz w:val="20"/>
          <w:lang w:val="ru-RU"/>
        </w:rPr>
        <w:t>. Межстрочный интервал 1.</w:t>
      </w:r>
      <w:r w:rsidR="00322DA2">
        <w:rPr>
          <w:rFonts w:ascii="Times New Roman" w:hAnsi="Times New Roman"/>
          <w:sz w:val="20"/>
          <w:lang w:val="ru-RU"/>
        </w:rPr>
        <w:t>Текст статьи Текст статьи 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</w:p>
    <w:p w:rsidR="00322DA2" w:rsidRPr="00F97D49" w:rsidRDefault="00A452AD" w:rsidP="00322DA2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Отступ 5 мм.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Текст статьи Текст статьи Текст статьи Текст статьи Текст статьи Текст статьи Текст статьи</w:t>
      </w:r>
    </w:p>
    <w:p w:rsidR="00322DA2" w:rsidRPr="00F97D49" w:rsidRDefault="00322DA2" w:rsidP="00322DA2">
      <w:pPr>
        <w:spacing w:before="120" w:after="120"/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</w:pPr>
      <w:r w:rsidRPr="00F97D49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>Оформление таблицы</w:t>
      </w:r>
      <w:r w:rsidR="00A452AD" w:rsidRPr="00F97D49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 xml:space="preserve"> и рисунков</w:t>
      </w:r>
    </w:p>
    <w:p w:rsidR="00A452AD" w:rsidRDefault="00A452AD" w:rsidP="00A452AD">
      <w:pPr>
        <w:spacing w:before="120" w:after="120"/>
        <w:rPr>
          <w:rFonts w:ascii="Times New Roman" w:hAnsi="Times New Roman"/>
          <w:sz w:val="20"/>
          <w:lang w:val="ru-RU"/>
        </w:rPr>
      </w:pPr>
      <w:r w:rsidRPr="00F97D49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 xml:space="preserve">Подпись рисунков   </w:t>
      </w:r>
      <w:r w:rsidRPr="00F97D49">
        <w:rPr>
          <w:rFonts w:ascii="Times New Roman" w:hAnsi="Times New Roman" w:cs="Times New Roman"/>
          <w:sz w:val="20"/>
          <w:lang w:val="ru-RU"/>
        </w:rPr>
        <w:t>И</w:t>
      </w:r>
      <w:r>
        <w:rPr>
          <w:rFonts w:ascii="Times New Roman" w:hAnsi="Times New Roman"/>
          <w:sz w:val="20"/>
          <w:lang w:val="ru-RU"/>
        </w:rPr>
        <w:t xml:space="preserve">спользовать  шрифт 10 </w:t>
      </w:r>
      <w:r w:rsidRPr="00A452AD">
        <w:rPr>
          <w:rFonts w:ascii="Times New Roman" w:hAnsi="Times New Roman"/>
          <w:sz w:val="20"/>
          <w:lang w:val="en-US"/>
        </w:rPr>
        <w:t>Times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New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Roman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</w:p>
    <w:p w:rsidR="00A452AD" w:rsidRPr="00A452AD" w:rsidRDefault="00A452AD" w:rsidP="00A452AD">
      <w:pPr>
        <w:spacing w:before="120" w:after="120"/>
        <w:rPr>
          <w:rFonts w:ascii="Times" w:hAnsi="Times"/>
          <w:b/>
          <w:bCs/>
          <w:iCs/>
          <w:sz w:val="18"/>
          <w:szCs w:val="16"/>
          <w:lang w:val="ru-RU"/>
        </w:rPr>
      </w:pPr>
      <w:r>
        <w:rPr>
          <w:rFonts w:ascii="Times New Roman" w:hAnsi="Times New Roman"/>
          <w:sz w:val="20"/>
          <w:lang w:val="ru-RU"/>
        </w:rPr>
        <w:t>Заголовки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таблиц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оформлять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шрифтом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9 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Times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New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Roman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сверху по середине.</w:t>
      </w:r>
    </w:p>
    <w:p w:rsidR="00A452AD" w:rsidRDefault="00A452AD" w:rsidP="00322DA2">
      <w:pPr>
        <w:spacing w:before="120" w:after="12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Рисунок должен идти сразу после первого упоминания в тексте.</w:t>
      </w:r>
      <w:r w:rsidR="005B2B57">
        <w:rPr>
          <w:rFonts w:ascii="Times New Roman" w:hAnsi="Times New Roman"/>
          <w:sz w:val="20"/>
          <w:lang w:val="ru-RU"/>
        </w:rPr>
        <w:t xml:space="preserve"> Рисунок оформляется по центру а подпись по левому краю, как в примере.</w:t>
      </w:r>
    </w:p>
    <w:p w:rsidR="00322DA2" w:rsidRDefault="005B2B57" w:rsidP="005B2B57">
      <w:pPr>
        <w:tabs>
          <w:tab w:val="left" w:pos="340"/>
        </w:tabs>
        <w:jc w:val="center"/>
        <w:rPr>
          <w:rFonts w:ascii="Times" w:hAnsi="Times"/>
          <w:sz w:val="20"/>
          <w:lang w:val="ru-RU"/>
        </w:rPr>
      </w:pPr>
      <w:r>
        <w:rPr>
          <w:rFonts w:ascii="Times" w:hAnsi="Times"/>
          <w:noProof/>
          <w:sz w:val="20"/>
          <w:lang w:val="ru-RU" w:eastAsia="ru-RU"/>
        </w:rPr>
        <w:lastRenderedPageBreak/>
        <w:drawing>
          <wp:inline distT="0" distB="0" distL="0" distR="0">
            <wp:extent cx="1794510" cy="1808480"/>
            <wp:effectExtent l="0" t="0" r="0" b="1270"/>
            <wp:docPr id="2" name="Рисунок 2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AD" w:rsidRPr="00A452AD" w:rsidRDefault="00A452AD" w:rsidP="00322DA2">
      <w:pPr>
        <w:tabs>
          <w:tab w:val="left" w:pos="340"/>
        </w:tabs>
        <w:jc w:val="both"/>
        <w:rPr>
          <w:rFonts w:ascii="Times" w:hAnsi="Times"/>
          <w:sz w:val="20"/>
          <w:lang w:val="ru-RU"/>
        </w:rPr>
      </w:pPr>
    </w:p>
    <w:p w:rsidR="00322DA2" w:rsidRPr="000A59CC" w:rsidRDefault="00322DA2" w:rsidP="00322DA2">
      <w:pPr>
        <w:tabs>
          <w:tab w:val="left" w:pos="4536"/>
        </w:tabs>
        <w:spacing w:before="120" w:after="12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en-GB"/>
        </w:rPr>
        <w:t>Fig.</w:t>
      </w:r>
      <w:r w:rsidRPr="00826219">
        <w:rPr>
          <w:rFonts w:ascii="Times New Roman" w:hAnsi="Times New Roman"/>
          <w:b/>
          <w:sz w:val="18"/>
          <w:szCs w:val="18"/>
          <w:lang w:val="en-GB"/>
        </w:rPr>
        <w:t xml:space="preserve"> 1</w:t>
      </w:r>
      <w:r w:rsidRPr="00826219">
        <w:rPr>
          <w:rFonts w:ascii="Times New Roman" w:hAnsi="Times New Roman"/>
          <w:b/>
          <w:bCs/>
          <w:sz w:val="18"/>
          <w:szCs w:val="18"/>
          <w:lang w:val="en-GB"/>
        </w:rPr>
        <w:t>.</w:t>
      </w:r>
      <w:r w:rsidRPr="00826219">
        <w:rPr>
          <w:rFonts w:ascii="Times New Roman" w:hAnsi="Times New Roman"/>
          <w:sz w:val="18"/>
          <w:szCs w:val="18"/>
          <w:lang w:val="en-GB"/>
        </w:rPr>
        <w:t xml:space="preserve"> Caption of the Figure 1. Below</w:t>
      </w:r>
      <w:r w:rsidRPr="000A59C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26219">
        <w:rPr>
          <w:rFonts w:ascii="Times New Roman" w:hAnsi="Times New Roman"/>
          <w:sz w:val="18"/>
          <w:szCs w:val="18"/>
          <w:lang w:val="en-GB"/>
        </w:rPr>
        <w:t>the</w:t>
      </w:r>
      <w:r w:rsidRPr="000A59C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26219">
        <w:rPr>
          <w:rFonts w:ascii="Times New Roman" w:hAnsi="Times New Roman"/>
          <w:sz w:val="18"/>
          <w:szCs w:val="18"/>
          <w:lang w:val="en-GB"/>
        </w:rPr>
        <w:t>figure</w:t>
      </w:r>
      <w:r w:rsidRPr="000A59CC">
        <w:rPr>
          <w:rFonts w:ascii="Times New Roman" w:hAnsi="Times New Roman"/>
          <w:sz w:val="18"/>
          <w:szCs w:val="18"/>
          <w:lang w:val="ru-RU"/>
        </w:rPr>
        <w:t>.</w:t>
      </w:r>
    </w:p>
    <w:p w:rsidR="00322DA2" w:rsidRPr="005B2B57" w:rsidRDefault="00322DA2" w:rsidP="00322DA2">
      <w:pPr>
        <w:spacing w:before="340" w:after="170"/>
        <w:jc w:val="both"/>
        <w:rPr>
          <w:rFonts w:ascii="Arial" w:hAnsi="Arial" w:cs="Arial"/>
          <w:b/>
          <w:szCs w:val="24"/>
          <w:lang w:val="ru-RU"/>
        </w:rPr>
      </w:pPr>
      <w:r w:rsidRPr="005B2B57">
        <w:rPr>
          <w:rFonts w:ascii="Arial" w:hAnsi="Arial" w:cs="Arial"/>
          <w:b/>
          <w:caps/>
          <w:szCs w:val="24"/>
          <w:lang w:val="ru-RU"/>
        </w:rPr>
        <w:t xml:space="preserve">4 </w:t>
      </w:r>
      <w:r w:rsidR="005B2B57">
        <w:rPr>
          <w:rFonts w:ascii="Arial" w:hAnsi="Arial" w:cs="Arial"/>
          <w:b/>
          <w:szCs w:val="24"/>
          <w:lang w:val="ru-RU"/>
        </w:rPr>
        <w:t>Оформление формул</w:t>
      </w:r>
    </w:p>
    <w:p w:rsidR="00322DA2" w:rsidRPr="00F97D49" w:rsidRDefault="005B2B57" w:rsidP="00322DA2">
      <w:pPr>
        <w:spacing w:before="57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Формулы располагаются по центру, а нумерация формул по правому краю, как указано в примере.</w:t>
      </w:r>
    </w:p>
    <w:p w:rsidR="00322DA2" w:rsidRPr="00F97D49" w:rsidRDefault="00322DA2" w:rsidP="00322DA2">
      <w:pPr>
        <w:spacing w:before="170" w:after="170"/>
        <w:jc w:val="right"/>
        <w:rPr>
          <w:rFonts w:ascii="Times New Roman" w:hAnsi="Times New Roman" w:cs="Times New Roman"/>
          <w:sz w:val="20"/>
        </w:rPr>
      </w:pP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s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 xml:space="preserve">) = </w:t>
      </w: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g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>)</w:t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  <w:t xml:space="preserve"> (1)</w:t>
      </w:r>
    </w:p>
    <w:p w:rsidR="00322DA2" w:rsidRPr="00F97D49" w:rsidRDefault="00322DA2" w:rsidP="00322DA2">
      <w:pPr>
        <w:spacing w:before="170" w:after="170"/>
        <w:jc w:val="right"/>
        <w:rPr>
          <w:rFonts w:ascii="Times New Roman" w:hAnsi="Times New Roman" w:cs="Times New Roman"/>
          <w:sz w:val="20"/>
        </w:rPr>
      </w:pP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s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 xml:space="preserve">) = </w:t>
      </w: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g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>)</w:t>
      </w:r>
      <w:r w:rsidRPr="00F97D49">
        <w:rPr>
          <w:rFonts w:ascii="Times New Roman" w:hAnsi="Times New Roman" w:cs="Times New Roman"/>
          <w:i/>
          <w:iCs/>
          <w:sz w:val="20"/>
        </w:rPr>
        <w:t xml:space="preserve"> T</w:t>
      </w:r>
      <w:r w:rsidRPr="00F97D49">
        <w:rPr>
          <w:rFonts w:ascii="Times New Roman" w:hAnsi="Times New Roman" w:cs="Times New Roman"/>
          <w:sz w:val="20"/>
          <w:vertAlign w:val="subscript"/>
        </w:rPr>
        <w:t>b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x</w:t>
      </w:r>
      <w:r w:rsidRPr="00F97D49">
        <w:rPr>
          <w:rFonts w:ascii="Times New Roman" w:hAnsi="Times New Roman" w:cs="Times New Roman"/>
          <w:sz w:val="20"/>
        </w:rPr>
        <w:t xml:space="preserve"> </w:t>
      </w:r>
      <w:r w:rsidRPr="00F97D49">
        <w:rPr>
          <w:rFonts w:ascii="Times New Roman" w:hAnsi="Times New Roman" w:cs="Times New Roman"/>
          <w:sz w:val="20"/>
          <w:lang w:val="en-GB"/>
        </w:rPr>
        <w:t></w:t>
      </w:r>
      <w:r w:rsidRPr="00F97D49">
        <w:rPr>
          <w:rFonts w:ascii="Times New Roman" w:hAnsi="Times New Roman" w:cs="Times New Roman"/>
          <w:sz w:val="20"/>
        </w:rPr>
        <w:t xml:space="preserve"> </w:t>
      </w:r>
      <w:r w:rsidRPr="00F97D49">
        <w:rPr>
          <w:rFonts w:ascii="Times New Roman" w:hAnsi="Times New Roman" w:cs="Times New Roman"/>
          <w:sz w:val="20"/>
          <w:lang w:val="en-GB"/>
        </w:rPr>
        <w:t></w:t>
      </w:r>
      <w:r w:rsidRPr="00F97D49">
        <w:rPr>
          <w:rFonts w:ascii="Times New Roman" w:hAnsi="Times New Roman" w:cs="Times New Roman"/>
          <w:sz w:val="20"/>
        </w:rPr>
        <w:t xml:space="preserve"> </w:t>
      </w:r>
      <w:r w:rsidRPr="00F97D49">
        <w:rPr>
          <w:rFonts w:ascii="Times New Roman" w:hAnsi="Times New Roman" w:cs="Times New Roman"/>
          <w:sz w:val="20"/>
          <w:lang w:val="en-GB"/>
        </w:rPr>
        <w:t></w:t>
      </w:r>
      <w:r w:rsidRPr="00F97D49">
        <w:rPr>
          <w:rFonts w:ascii="Times New Roman" w:hAnsi="Times New Roman" w:cs="Times New Roman"/>
          <w:sz w:val="20"/>
        </w:rPr>
        <w:t xml:space="preserve">, </w:t>
      </w: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</w:rPr>
        <w:t>) = 0</w:t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  <w:t xml:space="preserve"> (2)</w:t>
      </w:r>
    </w:p>
    <w:p w:rsidR="00322DA2" w:rsidRPr="00F97D49" w:rsidRDefault="005B2B57" w:rsidP="00322DA2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Использовать курсив для переменных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(</w:t>
      </w:r>
      <w:r w:rsidR="00322DA2" w:rsidRPr="00F97D49">
        <w:rPr>
          <w:rFonts w:ascii="Times New Roman" w:hAnsi="Times New Roman" w:cs="Times New Roman"/>
          <w:i/>
          <w:sz w:val="20"/>
          <w:lang w:val="en-GB"/>
        </w:rPr>
        <w:t>u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) </w:t>
      </w:r>
      <w:r w:rsidR="00322DA2" w:rsidRPr="00F97D49">
        <w:rPr>
          <w:rFonts w:ascii="Times New Roman" w:hAnsi="Times New Roman" w:cs="Times New Roman"/>
          <w:sz w:val="20"/>
          <w:lang w:val="en-GB"/>
        </w:rPr>
        <w:t>and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Pr="00F97D49">
        <w:rPr>
          <w:rFonts w:ascii="Times New Roman" w:hAnsi="Times New Roman" w:cs="Times New Roman"/>
          <w:sz w:val="20"/>
          <w:lang w:val="ru-RU"/>
        </w:rPr>
        <w:t>полужирный формат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(</w:t>
      </w:r>
      <w:r w:rsidR="00322DA2" w:rsidRPr="00F97D49">
        <w:rPr>
          <w:rFonts w:ascii="Times New Roman" w:hAnsi="Times New Roman" w:cs="Times New Roman"/>
          <w:b/>
          <w:sz w:val="20"/>
          <w:lang w:val="en-GB"/>
        </w:rPr>
        <w:t>u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) </w:t>
      </w:r>
      <w:r w:rsidRPr="00F97D49">
        <w:rPr>
          <w:rFonts w:ascii="Times New Roman" w:hAnsi="Times New Roman" w:cs="Times New Roman"/>
          <w:sz w:val="20"/>
          <w:lang w:val="ru-RU"/>
        </w:rPr>
        <w:t>для векторов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. </w:t>
      </w:r>
      <w:r w:rsidRPr="00F97D49">
        <w:rPr>
          <w:rFonts w:ascii="Times New Roman" w:hAnsi="Times New Roman" w:cs="Times New Roman"/>
          <w:sz w:val="20"/>
          <w:lang w:val="ru-RU"/>
        </w:rPr>
        <w:t>Порядок использования скобочек в одной формуле {[()]}.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322DA2" w:rsidRPr="005B2B57" w:rsidRDefault="00322DA2" w:rsidP="00322DA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</w:p>
    <w:p w:rsidR="00322DA2" w:rsidRPr="00F97D49" w:rsidRDefault="005B2B57" w:rsidP="00322DA2">
      <w:pPr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97D49">
        <w:rPr>
          <w:rFonts w:ascii="Times New Roman" w:hAnsi="Times New Roman" w:cs="Times New Roman"/>
          <w:sz w:val="18"/>
          <w:szCs w:val="18"/>
          <w:lang w:val="ru-RU"/>
        </w:rPr>
        <w:t>Не забудьте выразить благодарности и в рамках какого гранта написано.</w:t>
      </w:r>
    </w:p>
    <w:p w:rsidR="00322DA2" w:rsidRPr="00F97D49" w:rsidRDefault="005B2B57" w:rsidP="00322DA2">
      <w:pPr>
        <w:spacing w:before="340" w:after="170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97D49">
        <w:rPr>
          <w:rFonts w:ascii="Times New Roman" w:hAnsi="Times New Roman" w:cs="Times New Roman"/>
          <w:b/>
          <w:szCs w:val="24"/>
          <w:lang w:val="ru-RU"/>
        </w:rPr>
        <w:t>Оформление списка литературы</w:t>
      </w:r>
    </w:p>
    <w:p w:rsidR="005B2B57" w:rsidRPr="00F97D49" w:rsidRDefault="005B2B57" w:rsidP="00322DA2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</w:rPr>
        <w:t>Ссылки должны быть процитированы в тексте, поставив порядковые номера в скобках (например, [1], [2, 5, 7], [8</w:t>
      </w:r>
      <w:r w:rsidR="00631C88" w:rsidRPr="00F97D49">
        <w:rPr>
          <w:rFonts w:ascii="Times New Roman" w:hAnsi="Times New Roman" w:cs="Times New Roman"/>
          <w:sz w:val="20"/>
          <w:lang w:val="ru-RU"/>
        </w:rPr>
        <w:t>–</w:t>
      </w:r>
      <w:r w:rsidRPr="00F97D49">
        <w:rPr>
          <w:rFonts w:ascii="Times New Roman" w:hAnsi="Times New Roman" w:cs="Times New Roman"/>
          <w:sz w:val="20"/>
        </w:rPr>
        <w:t>10]). Они должны быть пронумерованы в том порядке, в котором они цитируются.</w:t>
      </w: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Оформление ссылки на статью в печатных изданиях, т.е. журналах, происходит по следующей схеме:</w:t>
      </w: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>Имя и фамилия автора. Причем указывать только инициалы имени.</w:t>
      </w:r>
    </w:p>
    <w:p w:rsid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F97D49" w:rsidRPr="00F97D49">
        <w:rPr>
          <w:rFonts w:ascii="Times New Roman" w:hAnsi="Times New Roman" w:cs="Times New Roman"/>
          <w:sz w:val="20"/>
          <w:lang w:val="ru-RU"/>
        </w:rPr>
        <w:t xml:space="preserve">название журнала в сокращенном виде (аббревиатура), </w:t>
      </w: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 xml:space="preserve">Том журнала </w:t>
      </w:r>
      <w:r w:rsidRPr="00F97D49">
        <w:rPr>
          <w:rFonts w:ascii="Times New Roman" w:hAnsi="Times New Roman" w:cs="Times New Roman"/>
          <w:sz w:val="20"/>
          <w:lang w:val="ru-RU"/>
        </w:rPr>
        <w:t>(</w:t>
      </w:r>
      <w:r w:rsidR="00631C88" w:rsidRPr="00F97D49">
        <w:rPr>
          <w:rFonts w:ascii="Times New Roman" w:hAnsi="Times New Roman" w:cs="Times New Roman"/>
          <w:sz w:val="20"/>
          <w:lang w:val="ru-RU"/>
        </w:rPr>
        <w:t>полужирным шрифтом)</w:t>
      </w:r>
      <w:r w:rsidRPr="00F97D49">
        <w:rPr>
          <w:rFonts w:ascii="Times New Roman" w:hAnsi="Times New Roman" w:cs="Times New Roman"/>
          <w:sz w:val="20"/>
          <w:lang w:val="ru-RU"/>
        </w:rPr>
        <w:t>,</w:t>
      </w: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>Номер статьи или номера страниц</w:t>
      </w:r>
      <w:r w:rsidR="002304B4" w:rsidRPr="00F97D49">
        <w:rPr>
          <w:rFonts w:ascii="Times New Roman" w:hAnsi="Times New Roman" w:cs="Times New Roman"/>
          <w:sz w:val="20"/>
          <w:lang w:val="ru-RU"/>
        </w:rPr>
        <w:t xml:space="preserve"> (только начальную страницу, например статья имеет страницы 8-10, указать только цифру 8)</w:t>
      </w:r>
      <w:r w:rsidRPr="00F97D49">
        <w:rPr>
          <w:rFonts w:ascii="Times New Roman" w:hAnsi="Times New Roman" w:cs="Times New Roman"/>
          <w:sz w:val="20"/>
          <w:lang w:val="ru-RU"/>
        </w:rPr>
        <w:t>,</w:t>
      </w: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 xml:space="preserve">Год опубликования </w:t>
      </w:r>
      <w:r w:rsidRPr="00F97D49">
        <w:rPr>
          <w:rFonts w:ascii="Times New Roman" w:hAnsi="Times New Roman" w:cs="Times New Roman"/>
          <w:sz w:val="20"/>
          <w:lang w:val="ru-RU"/>
        </w:rPr>
        <w:t>(</w:t>
      </w:r>
      <w:r w:rsidR="00631C88" w:rsidRPr="00F97D49">
        <w:rPr>
          <w:rFonts w:ascii="Times New Roman" w:hAnsi="Times New Roman" w:cs="Times New Roman"/>
          <w:sz w:val="20"/>
          <w:lang w:val="ru-RU"/>
        </w:rPr>
        <w:t>оформляется в скобках</w:t>
      </w:r>
      <w:r w:rsidRPr="00F97D49">
        <w:rPr>
          <w:rFonts w:ascii="Times New Roman" w:hAnsi="Times New Roman" w:cs="Times New Roman"/>
          <w:sz w:val="20"/>
          <w:lang w:val="ru-RU"/>
        </w:rPr>
        <w:t xml:space="preserve">). </w:t>
      </w:r>
    </w:p>
    <w:p w:rsidR="00631C88" w:rsidRPr="00F97D49" w:rsidRDefault="00F97D49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</w:rPr>
        <w:t>- название книги выделяется курсивом,</w:t>
      </w: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Пример оформления:</w:t>
      </w:r>
    </w:p>
    <w:p w:rsidR="00D07477" w:rsidRDefault="00D07477" w:rsidP="00322DA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D07477" w:rsidRDefault="00D07477" w:rsidP="00322DA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D07477" w:rsidRDefault="00D07477" w:rsidP="00322DA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D07477" w:rsidRDefault="00D07477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bookmarkStart w:id="0" w:name="_GoBack"/>
      <w:bookmarkEnd w:id="0"/>
    </w:p>
    <w:p w:rsidR="00D07477" w:rsidRDefault="00D07477" w:rsidP="00322DA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lastRenderedPageBreak/>
        <w:t>Статьи:</w:t>
      </w:r>
    </w:p>
    <w:p w:rsidR="00631C88" w:rsidRPr="00631C88" w:rsidRDefault="00631C88" w:rsidP="00631C88">
      <w:pPr>
        <w:numPr>
          <w:ilvl w:val="0"/>
          <w:numId w:val="1"/>
        </w:num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lang w:val="en-GB"/>
        </w:rPr>
      </w:pPr>
      <w:r w:rsidRPr="00631C88">
        <w:rPr>
          <w:rFonts w:ascii="Times New Roman" w:hAnsi="Times New Roman" w:cs="Times New Roman"/>
          <w:sz w:val="20"/>
          <w:lang w:val="en-GB"/>
        </w:rPr>
        <w:t>A. Mecke, I. Lee, J.R. Baker jr., M.M. Banaszak Holl, B.G. Orr, Eur. Phys. J</w:t>
      </w:r>
      <w:r w:rsidRPr="00631C88">
        <w:rPr>
          <w:rFonts w:ascii="Times New Roman" w:hAnsi="Times New Roman" w:cs="Times New Roman"/>
          <w:i/>
          <w:sz w:val="20"/>
          <w:lang w:val="en-GB"/>
        </w:rPr>
        <w:t xml:space="preserve">. </w:t>
      </w:r>
      <w:r w:rsidRPr="00631C88">
        <w:rPr>
          <w:rFonts w:ascii="Times New Roman" w:hAnsi="Times New Roman" w:cs="Times New Roman"/>
          <w:sz w:val="20"/>
          <w:lang w:val="en-GB"/>
        </w:rPr>
        <w:t xml:space="preserve">E </w:t>
      </w:r>
      <w:r w:rsidRPr="00631C88">
        <w:rPr>
          <w:rFonts w:ascii="Times New Roman" w:hAnsi="Times New Roman" w:cs="Times New Roman"/>
          <w:b/>
          <w:bCs/>
          <w:sz w:val="20"/>
          <w:lang w:val="en-GB"/>
        </w:rPr>
        <w:t>14</w:t>
      </w:r>
      <w:r w:rsidRPr="00631C88">
        <w:rPr>
          <w:rFonts w:ascii="Times New Roman" w:hAnsi="Times New Roman" w:cs="Times New Roman"/>
          <w:sz w:val="20"/>
          <w:lang w:val="en-GB"/>
        </w:rPr>
        <w:t>, 7 (2004)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638"/>
        <w:gridCol w:w="1357"/>
        <w:gridCol w:w="1036"/>
        <w:gridCol w:w="1090"/>
        <w:gridCol w:w="1159"/>
      </w:tblGrid>
      <w:tr w:rsidR="00D07477" w:rsidTr="00D07477">
        <w:tc>
          <w:tcPr>
            <w:tcW w:w="2638" w:type="dxa"/>
          </w:tcPr>
          <w:p w:rsidR="00D07477" w:rsidRDefault="00D07477" w:rsidP="00322DA2">
            <w:pPr>
              <w:jc w:val="both"/>
              <w:rPr>
                <w:rFonts w:ascii="Times" w:hAnsi="Times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авторы </w:t>
            </w:r>
          </w:p>
        </w:tc>
        <w:tc>
          <w:tcPr>
            <w:tcW w:w="1357" w:type="dxa"/>
          </w:tcPr>
          <w:p w:rsidR="00D07477" w:rsidRPr="002304B4" w:rsidRDefault="00D07477" w:rsidP="00322DA2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название журнала</w:t>
            </w:r>
          </w:p>
        </w:tc>
        <w:tc>
          <w:tcPr>
            <w:tcW w:w="1036" w:type="dxa"/>
          </w:tcPr>
          <w:p w:rsidR="00D07477" w:rsidRPr="002304B4" w:rsidRDefault="00D07477" w:rsidP="00D07477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том, </w:t>
            </w:r>
          </w:p>
        </w:tc>
        <w:tc>
          <w:tcPr>
            <w:tcW w:w="1090" w:type="dxa"/>
          </w:tcPr>
          <w:p w:rsidR="00D07477" w:rsidRDefault="00D07477" w:rsidP="00322DA2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начало страницы</w:t>
            </w:r>
          </w:p>
        </w:tc>
        <w:tc>
          <w:tcPr>
            <w:tcW w:w="1159" w:type="dxa"/>
          </w:tcPr>
          <w:p w:rsidR="00D07477" w:rsidRPr="002304B4" w:rsidRDefault="00D07477" w:rsidP="00322DA2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год</w:t>
            </w:r>
          </w:p>
        </w:tc>
      </w:tr>
    </w:tbl>
    <w:p w:rsidR="00631C88" w:rsidRPr="00631C88" w:rsidRDefault="00631C88" w:rsidP="00322DA2">
      <w:pPr>
        <w:jc w:val="both"/>
        <w:rPr>
          <w:rFonts w:ascii="Times" w:hAnsi="Times"/>
          <w:sz w:val="20"/>
          <w:lang w:val="en-US"/>
        </w:rPr>
      </w:pPr>
    </w:p>
    <w:p w:rsidR="00631C88" w:rsidRDefault="002304B4" w:rsidP="00322DA2">
      <w:pPr>
        <w:jc w:val="both"/>
        <w:rPr>
          <w:rFonts w:asciiTheme="minorHAnsi" w:hAnsiTheme="minorHAnsi"/>
          <w:sz w:val="20"/>
          <w:lang w:val="ru-RU"/>
        </w:rPr>
      </w:pPr>
      <w:r>
        <w:rPr>
          <w:rFonts w:asciiTheme="minorHAnsi" w:hAnsiTheme="minorHAnsi"/>
          <w:sz w:val="20"/>
          <w:lang w:val="ru-RU"/>
        </w:rPr>
        <w:t>2 Книга</w:t>
      </w:r>
    </w:p>
    <w:p w:rsidR="00F97D49" w:rsidRPr="00CA1091" w:rsidRDefault="00F97D49" w:rsidP="00F97D49">
      <w:pPr>
        <w:jc w:val="both"/>
      </w:pPr>
      <w:r w:rsidRPr="00F97D49">
        <w:rPr>
          <w:rFonts w:asciiTheme="minorHAnsi" w:hAnsiTheme="minorHAnsi"/>
          <w:sz w:val="20"/>
          <w:lang w:val="en-US"/>
        </w:rPr>
        <w:t xml:space="preserve"> </w:t>
      </w:r>
      <w:r w:rsidRPr="00CA1091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.</w:t>
      </w:r>
      <w:r w:rsidRPr="00CA1091">
        <w:rPr>
          <w:rFonts w:ascii="Times New Roman" w:hAnsi="Times New Roman"/>
          <w:sz w:val="20"/>
        </w:rPr>
        <w:t xml:space="preserve"> T.</w:t>
      </w:r>
      <w:r>
        <w:rPr>
          <w:rFonts w:ascii="Times New Roman" w:hAnsi="Times New Roman"/>
          <w:sz w:val="20"/>
        </w:rPr>
        <w:t xml:space="preserve"> </w:t>
      </w:r>
      <w:r w:rsidRPr="00CA1091">
        <w:rPr>
          <w:rFonts w:ascii="Times New Roman" w:hAnsi="Times New Roman"/>
          <w:sz w:val="20"/>
        </w:rPr>
        <w:t xml:space="preserve">De Luca, </w:t>
      </w:r>
      <w:r w:rsidRPr="00CA1091">
        <w:rPr>
          <w:rFonts w:ascii="Times New Roman" w:hAnsi="Times New Roman"/>
          <w:i/>
          <w:sz w:val="20"/>
        </w:rPr>
        <w:t>Propulsion physics</w:t>
      </w:r>
      <w:r w:rsidRPr="00CA1091">
        <w:rPr>
          <w:sz w:val="20"/>
        </w:rPr>
        <w:t xml:space="preserve"> (EDP Sciences, Les Ulis, 2009)</w:t>
      </w:r>
      <w:r w:rsidRPr="00CA1091"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9"/>
        <w:gridCol w:w="1835"/>
        <w:gridCol w:w="4600"/>
      </w:tblGrid>
      <w:tr w:rsidR="000018DE" w:rsidTr="000018DE">
        <w:tc>
          <w:tcPr>
            <w:tcW w:w="1384" w:type="dxa"/>
          </w:tcPr>
          <w:p w:rsidR="000018DE" w:rsidRDefault="000018DE" w:rsidP="00AD791D">
            <w:pPr>
              <w:jc w:val="both"/>
              <w:rPr>
                <w:rFonts w:ascii="Times" w:hAnsi="Times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авторы </w:t>
            </w:r>
          </w:p>
        </w:tc>
        <w:tc>
          <w:tcPr>
            <w:tcW w:w="1843" w:type="dxa"/>
          </w:tcPr>
          <w:p w:rsidR="000018DE" w:rsidRPr="002304B4" w:rsidRDefault="000018DE" w:rsidP="000018DE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название книги</w:t>
            </w:r>
          </w:p>
        </w:tc>
        <w:tc>
          <w:tcPr>
            <w:tcW w:w="4628" w:type="dxa"/>
          </w:tcPr>
          <w:p w:rsidR="000018DE" w:rsidRPr="002304B4" w:rsidRDefault="000018DE" w:rsidP="00AD791D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издательский дом, город, год опубликования</w:t>
            </w:r>
          </w:p>
        </w:tc>
      </w:tr>
    </w:tbl>
    <w:p w:rsidR="002304B4" w:rsidRPr="000018DE" w:rsidRDefault="002304B4" w:rsidP="000018DE">
      <w:pPr>
        <w:jc w:val="both"/>
        <w:rPr>
          <w:rFonts w:asciiTheme="minorHAnsi" w:hAnsiTheme="minorHAnsi"/>
          <w:sz w:val="20"/>
          <w:lang w:val="ru-RU"/>
        </w:rPr>
      </w:pPr>
    </w:p>
    <w:sectPr w:rsidR="002304B4" w:rsidRPr="000018DE" w:rsidSect="000A59CC">
      <w:pgSz w:w="9639" w:h="14175"/>
      <w:pgMar w:top="1361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9C" w:rsidRDefault="00E41D9C" w:rsidP="00322DA2">
      <w:r>
        <w:separator/>
      </w:r>
    </w:p>
  </w:endnote>
  <w:endnote w:type="continuationSeparator" w:id="0">
    <w:p w:rsidR="00E41D9C" w:rsidRDefault="00E41D9C" w:rsidP="0032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9C" w:rsidRDefault="00E41D9C" w:rsidP="00322DA2">
      <w:r>
        <w:separator/>
      </w:r>
    </w:p>
  </w:footnote>
  <w:footnote w:type="continuationSeparator" w:id="0">
    <w:p w:rsidR="00E41D9C" w:rsidRDefault="00E41D9C" w:rsidP="00322DA2">
      <w:r>
        <w:continuationSeparator/>
      </w:r>
    </w:p>
  </w:footnote>
  <w:footnote w:id="1">
    <w:p w:rsidR="00322DA2" w:rsidRPr="00A452AD" w:rsidRDefault="00322DA2" w:rsidP="00322DA2">
      <w:pPr>
        <w:pStyle w:val="a4"/>
        <w:rPr>
          <w:rFonts w:ascii="Times New Roman" w:hAnsi="Times New Roman" w:cs="Times New Roman"/>
          <w:lang w:val="en-US"/>
        </w:rPr>
      </w:pPr>
      <w:r w:rsidRPr="00A452AD">
        <w:rPr>
          <w:rStyle w:val="a3"/>
          <w:color w:val="FF0000"/>
        </w:rPr>
        <w:footnoteRef/>
      </w:r>
      <w:r w:rsidRPr="00A452AD">
        <w:rPr>
          <w:color w:val="FF0000"/>
        </w:rPr>
        <w:t xml:space="preserve"> </w:t>
      </w:r>
      <w:r w:rsidRPr="00A452AD">
        <w:rPr>
          <w:rFonts w:ascii="Times New Roman" w:hAnsi="Times New Roman" w:cs="Times New Roman"/>
          <w:color w:val="FF0000"/>
          <w:sz w:val="18"/>
          <w:szCs w:val="18"/>
        </w:rPr>
        <w:t xml:space="preserve">Corresponding author: </w:t>
      </w:r>
      <w:hyperlink r:id="rId1" w:history="1">
        <w:r w:rsidRPr="00A452AD">
          <w:rPr>
            <w:rStyle w:val="a6"/>
            <w:rFonts w:ascii="Times New Roman" w:hAnsi="Times New Roman" w:cs="Times New Roman"/>
            <w:color w:val="FF0000"/>
            <w:sz w:val="18"/>
            <w:szCs w:val="18"/>
          </w:rPr>
          <w:t>author@email.org</w:t>
        </w:r>
      </w:hyperlink>
      <w:r w:rsidR="00A452AD" w:rsidRPr="00A452AD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A452AD">
        <w:rPr>
          <w:rFonts w:ascii="Times New Roman" w:hAnsi="Times New Roman" w:cs="Times New Roman"/>
          <w:color w:val="FF0000"/>
          <w:sz w:val="18"/>
          <w:szCs w:val="18"/>
          <w:lang w:val="ru-RU"/>
        </w:rPr>
        <w:t>НЕ</w:t>
      </w:r>
      <w:r w:rsidR="00A452AD" w:rsidRPr="00A452AD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A452AD">
        <w:rPr>
          <w:rFonts w:ascii="Times New Roman" w:hAnsi="Times New Roman" w:cs="Times New Roman"/>
          <w:color w:val="FF0000"/>
          <w:sz w:val="18"/>
          <w:szCs w:val="18"/>
          <w:lang w:val="ru-RU"/>
        </w:rPr>
        <w:t>ЗАБУДЬТЕ</w:t>
      </w:r>
      <w:r w:rsidR="00A452AD" w:rsidRPr="00A452AD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A452AD">
        <w:rPr>
          <w:rFonts w:ascii="Times New Roman" w:hAnsi="Times New Roman" w:cs="Times New Roman"/>
          <w:color w:val="FF0000"/>
          <w:sz w:val="18"/>
          <w:szCs w:val="18"/>
          <w:lang w:val="ru-RU"/>
        </w:rPr>
        <w:t>УКАЗАТЬ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A2"/>
    <w:rsid w:val="000018DE"/>
    <w:rsid w:val="000A59CC"/>
    <w:rsid w:val="002304B4"/>
    <w:rsid w:val="00322DA2"/>
    <w:rsid w:val="005A2F96"/>
    <w:rsid w:val="005B2B57"/>
    <w:rsid w:val="005F7A2C"/>
    <w:rsid w:val="00631C88"/>
    <w:rsid w:val="00693F4F"/>
    <w:rsid w:val="00872673"/>
    <w:rsid w:val="009D3A31"/>
    <w:rsid w:val="00A452AD"/>
    <w:rsid w:val="00D07477"/>
    <w:rsid w:val="00E41D9C"/>
    <w:rsid w:val="00F7204D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DE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22DA2"/>
    <w:rPr>
      <w:vertAlign w:val="superscript"/>
    </w:rPr>
  </w:style>
  <w:style w:type="paragraph" w:styleId="a4">
    <w:name w:val="footnote text"/>
    <w:basedOn w:val="a"/>
    <w:link w:val="a5"/>
    <w:semiHidden/>
    <w:rsid w:val="00322DA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22DA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6">
    <w:name w:val="Hyperlink"/>
    <w:rsid w:val="00322D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2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B57"/>
    <w:rPr>
      <w:rFonts w:ascii="Tahoma" w:eastAsia="Times New Roman" w:hAnsi="Tahoma" w:cs="Tahoma"/>
      <w:sz w:val="16"/>
      <w:szCs w:val="16"/>
      <w:lang w:val="fr-FR" w:eastAsia="ar-SA"/>
    </w:rPr>
  </w:style>
  <w:style w:type="table" w:styleId="a9">
    <w:name w:val="Table Grid"/>
    <w:basedOn w:val="a1"/>
    <w:uiPriority w:val="59"/>
    <w:rsid w:val="0023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DE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22DA2"/>
    <w:rPr>
      <w:vertAlign w:val="superscript"/>
    </w:rPr>
  </w:style>
  <w:style w:type="paragraph" w:styleId="a4">
    <w:name w:val="footnote text"/>
    <w:basedOn w:val="a"/>
    <w:link w:val="a5"/>
    <w:semiHidden/>
    <w:rsid w:val="00322DA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22DA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6">
    <w:name w:val="Hyperlink"/>
    <w:rsid w:val="00322D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2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B57"/>
    <w:rPr>
      <w:rFonts w:ascii="Tahoma" w:eastAsia="Times New Roman" w:hAnsi="Tahoma" w:cs="Tahoma"/>
      <w:sz w:val="16"/>
      <w:szCs w:val="16"/>
      <w:lang w:val="fr-FR" w:eastAsia="ar-SA"/>
    </w:rPr>
  </w:style>
  <w:style w:type="table" w:styleId="a9">
    <w:name w:val="Table Grid"/>
    <w:basedOn w:val="a1"/>
    <w:uiPriority w:val="59"/>
    <w:rsid w:val="0023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03E7EF-81BE-4C6E-AECE-2AF1A006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2016-05-10T05:35:00Z</dcterms:created>
  <dcterms:modified xsi:type="dcterms:W3CDTF">2016-09-15T02:18:00Z</dcterms:modified>
</cp:coreProperties>
</file>