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43" w:rsidRPr="00164D10" w:rsidRDefault="00164D10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Коммерциализация</w:t>
      </w:r>
      <w:r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8F4943"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8F4943" w:rsidRPr="00164D10">
        <w:rPr>
          <w:rFonts w:ascii="Times New Roman" w:hAnsi="Times New Roman" w:cs="Times New Roman"/>
          <w:sz w:val="24"/>
          <w:szCs w:val="24"/>
        </w:rPr>
        <w:t>Коммерциализация</w:t>
      </w:r>
      <w:proofErr w:type="spellEnd"/>
      <w:proofErr w:type="gramEnd"/>
      <w:r w:rsidR="008F4943" w:rsidRPr="00164D10">
        <w:rPr>
          <w:rFonts w:ascii="Times New Roman" w:hAnsi="Times New Roman" w:cs="Times New Roman"/>
          <w:sz w:val="24"/>
          <w:szCs w:val="24"/>
        </w:rPr>
        <w:t xml:space="preserve"> - 1) широкое использование коммерческих начал в экономике, расширение количества коммерческих организаций; 2) подчинение деятельности целям извлечения прибыли.</w:t>
      </w:r>
    </w:p>
    <w:p w:rsidR="008F4943" w:rsidRPr="00164D10" w:rsidRDefault="00164D10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Коммерциализация научных и (или) научно-технических результатов</w:t>
      </w:r>
      <w:r w:rsidR="008F4943"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F4943" w:rsidRPr="00164D10">
        <w:rPr>
          <w:rFonts w:ascii="Times New Roman" w:hAnsi="Times New Roman" w:cs="Times New Roman"/>
          <w:sz w:val="24"/>
          <w:szCs w:val="24"/>
        </w:rPr>
        <w:t>"...Коммерциализация научных и (или) научно-технических результатов - деятельность по вовлечению в экономический оборот научных и (или) научно-технических результатов..."</w:t>
      </w:r>
    </w:p>
    <w:p w:rsidR="008F4943" w:rsidRPr="00164D10" w:rsidRDefault="00164D10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Коммерциализация инноваций</w:t>
      </w:r>
      <w:r w:rsidR="008F4943"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F4943" w:rsidRPr="00164D10">
        <w:rPr>
          <w:rFonts w:ascii="Times New Roman" w:hAnsi="Times New Roman" w:cs="Times New Roman"/>
          <w:sz w:val="24"/>
          <w:szCs w:val="24"/>
        </w:rPr>
        <w:t>"...Коммерциализация инноваций - привлечение инвесторов для финансирования деятельности по реализации новшества (части инновационного процесса) из расчета участия в будущих прибылях в случае успеха..."</w:t>
      </w:r>
    </w:p>
    <w:p w:rsidR="008F4943" w:rsidRPr="00164D10" w:rsidRDefault="00164D10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Трансфер технологии</w:t>
      </w:r>
      <w:r w:rsidR="008F4943" w:rsidRPr="00164D10">
        <w:rPr>
          <w:rFonts w:ascii="Times New Roman" w:hAnsi="Times New Roman" w:cs="Times New Roman"/>
          <w:sz w:val="24"/>
          <w:szCs w:val="24"/>
        </w:rPr>
        <w:t>"..</w:t>
      </w:r>
      <w:proofErr w:type="gramStart"/>
      <w:r w:rsidR="008F4943" w:rsidRPr="00164D1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F4943" w:rsidRPr="00164D10">
        <w:rPr>
          <w:rFonts w:ascii="Times New Roman" w:hAnsi="Times New Roman" w:cs="Times New Roman"/>
          <w:sz w:val="24"/>
          <w:szCs w:val="24"/>
        </w:rPr>
        <w:t>рансфер технологии - процесс передачи результатов исследований и разработок, знаний для какого-либо использования. Целями передачи может быть коммерческое использование этих результатов (в производстве товаров и услуг, привлечение дополнительных ресурсов для дальнейших исследований и разработок и др.), а также некоммерческое использование (поиск новых направлений исследований, распространение и обмен знаниями и т.д.)..."</w:t>
      </w:r>
    </w:p>
    <w:p w:rsidR="008F4943" w:rsidRPr="00164D10" w:rsidRDefault="00164D10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Передача технологии</w:t>
      </w:r>
      <w:r w:rsidR="008F4943" w:rsidRPr="00164D10">
        <w:rPr>
          <w:rFonts w:ascii="Times New Roman" w:hAnsi="Times New Roman" w:cs="Times New Roman"/>
          <w:sz w:val="24"/>
          <w:szCs w:val="24"/>
        </w:rPr>
        <w:t xml:space="preserve"> </w:t>
      </w:r>
      <w:r w:rsidR="008F4943" w:rsidRPr="00164D10">
        <w:rPr>
          <w:rFonts w:ascii="Times New Roman" w:hAnsi="Times New Roman" w:cs="Times New Roman"/>
          <w:sz w:val="24"/>
          <w:szCs w:val="24"/>
        </w:rPr>
        <w:t>Передача технологии - передача прогрессивной, новой технологии обладателем другим странам, лицам на возмездной или безвозмездной основе.</w:t>
      </w:r>
    </w:p>
    <w:p w:rsidR="008F4943" w:rsidRPr="00164D10" w:rsidRDefault="00164D10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Передача коммерческой тайны </w:t>
      </w:r>
      <w:r w:rsidR="008F4943" w:rsidRPr="00164D10">
        <w:rPr>
          <w:rFonts w:ascii="Times New Roman" w:hAnsi="Times New Roman" w:cs="Times New Roman"/>
          <w:sz w:val="24"/>
          <w:szCs w:val="24"/>
        </w:rPr>
        <w:t>"...6) передача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</w:t>
      </w:r>
      <w:proofErr w:type="gramStart"/>
      <w:r w:rsidR="008F4943" w:rsidRPr="00164D10">
        <w:rPr>
          <w:rFonts w:ascii="Times New Roman" w:hAnsi="Times New Roman" w:cs="Times New Roman"/>
          <w:sz w:val="24"/>
          <w:szCs w:val="24"/>
        </w:rPr>
        <w:t>;..."</w:t>
      </w:r>
      <w:proofErr w:type="gramEnd"/>
    </w:p>
    <w:p w:rsidR="008F4943" w:rsidRPr="00164D10" w:rsidRDefault="00164D10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Трансферт</w:t>
      </w:r>
      <w:r w:rsidR="008F4943" w:rsidRPr="00164D10">
        <w:rPr>
          <w:rFonts w:ascii="Times New Roman" w:hAnsi="Times New Roman" w:cs="Times New Roman"/>
          <w:sz w:val="24"/>
          <w:szCs w:val="24"/>
        </w:rPr>
        <w:t>"..</w:t>
      </w:r>
      <w:proofErr w:type="gramStart"/>
      <w:r w:rsidR="008F4943" w:rsidRPr="00164D1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F4943" w:rsidRPr="00164D10">
        <w:rPr>
          <w:rFonts w:ascii="Times New Roman" w:hAnsi="Times New Roman" w:cs="Times New Roman"/>
          <w:sz w:val="24"/>
          <w:szCs w:val="24"/>
        </w:rPr>
        <w:t>рансферт - операция, в которой одна сторона предоставляет товар, услугу или денежные средства другой стороне без получения от последней какого - либо эквивалента..."</w:t>
      </w:r>
    </w:p>
    <w:p w:rsidR="00000000" w:rsidRPr="00164D10" w:rsidRDefault="00164D10" w:rsidP="008F4943">
      <w:pPr>
        <w:tabs>
          <w:tab w:val="num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Трансфер знаний</w:t>
      </w:r>
      <w:r w:rsidR="008F4943" w:rsidRPr="00164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4943" w:rsidRPr="00164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Трансфер знаний – это организационные системы и процессы, посредством которых знания, включая технологии, опыт и навыки, передаются от одной стороны к другой, приводя к инновациям в экономике и социальной сфере.</w:t>
      </w:r>
      <w:r w:rsidR="008F4943" w:rsidRPr="00164D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Трансфер инноваций</w:t>
      </w:r>
      <w:r w:rsidR="008F4943" w:rsidRPr="00164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4943" w:rsidRPr="00164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Трансферт инноваций - передача права использования инноваций как носителей новых ценностей (стоимостей) другим субъектам инновационной деятельности. Коммерческий трансферт инноваций осуществляется с целью получения прибыли от продажи новшеств. Некоммерческий трансферт инноваций связан, преимущественно с новым знанием в области фундаментальных исследований. Его формами являются конференции, симпозиумы, семинары, выставки; информационные массивы специальной литературы, информация на магнитных носителях; перекрестное лицензирование на паритетной основе; паритетный обмен специалистами; миграция ученых и специалистов. </w:t>
      </w:r>
    </w:p>
    <w:p w:rsidR="00164D10" w:rsidRPr="00164D10" w:rsidRDefault="00164D10" w:rsidP="00164D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64D10">
        <w:rPr>
          <w:rFonts w:eastAsiaTheme="minorEastAsia"/>
          <w:b/>
          <w:bCs/>
          <w:i/>
          <w:iCs/>
        </w:rPr>
        <w:t>Диффузия инноваций</w:t>
      </w:r>
      <w:r w:rsidR="008F4943" w:rsidRPr="00164D10">
        <w:rPr>
          <w:color w:val="000000"/>
        </w:rPr>
        <w:t xml:space="preserve"> </w:t>
      </w:r>
      <w:r w:rsidRPr="00164D10">
        <w:rPr>
          <w:b/>
          <w:bCs/>
          <w:color w:val="000000"/>
        </w:rPr>
        <w:t xml:space="preserve">Диффузия инноваций </w:t>
      </w:r>
      <w:r w:rsidRPr="00164D10">
        <w:rPr>
          <w:color w:val="000000"/>
        </w:rPr>
        <w:t>(</w:t>
      </w:r>
      <w:proofErr w:type="spellStart"/>
      <w:r w:rsidRPr="00164D10">
        <w:rPr>
          <w:color w:val="000000"/>
        </w:rPr>
        <w:t>innovation</w:t>
      </w:r>
      <w:proofErr w:type="spellEnd"/>
      <w:r w:rsidRPr="00164D10">
        <w:rPr>
          <w:color w:val="000000"/>
        </w:rPr>
        <w:t> </w:t>
      </w:r>
      <w:proofErr w:type="spellStart"/>
      <w:r w:rsidRPr="00164D10">
        <w:rPr>
          <w:color w:val="000000"/>
        </w:rPr>
        <w:t>diffusion</w:t>
      </w:r>
      <w:proofErr w:type="spellEnd"/>
      <w:r w:rsidRPr="00164D10">
        <w:rPr>
          <w:color w:val="000000"/>
        </w:rPr>
        <w:t>)</w:t>
      </w:r>
      <w:r w:rsidRPr="00164D10">
        <w:rPr>
          <w:b/>
          <w:bCs/>
          <w:color w:val="000000"/>
        </w:rPr>
        <w:t xml:space="preserve"> –</w:t>
      </w:r>
      <w:r w:rsidRPr="00164D10">
        <w:rPr>
          <w:color w:val="000000"/>
        </w:rPr>
        <w:t xml:space="preserve">процесс распространения, проникновения в разные области экономики технологических, организационных и иных инноваций. (Термин введен великим австрийским экономистом </w:t>
      </w:r>
      <w:proofErr w:type="spellStart"/>
      <w:r w:rsidRPr="00164D10">
        <w:rPr>
          <w:color w:val="000000"/>
        </w:rPr>
        <w:t>Й.Шумпетером</w:t>
      </w:r>
      <w:proofErr w:type="spellEnd"/>
      <w:r w:rsidRPr="00164D10">
        <w:rPr>
          <w:color w:val="000000"/>
        </w:rPr>
        <w:t xml:space="preserve">). Часто </w:t>
      </w:r>
      <w:hyperlink r:id="rId6" w:history="1">
        <w:r w:rsidRPr="00164D10">
          <w:rPr>
            <w:color w:val="0D44A0"/>
            <w:u w:val="single"/>
          </w:rPr>
          <w:t>траектория</w:t>
        </w:r>
      </w:hyperlink>
      <w:r w:rsidRPr="00164D10">
        <w:rPr>
          <w:color w:val="000000"/>
        </w:rPr>
        <w:t xml:space="preserve"> этого процесса приобретает форму логистической кривой, она также характеризуется группировкой нововведений в так называемые </w:t>
      </w:r>
      <w:r w:rsidRPr="00164D10">
        <w:rPr>
          <w:i/>
          <w:iCs/>
          <w:color w:val="000000"/>
        </w:rPr>
        <w:t>кластеры</w:t>
      </w:r>
      <w:r w:rsidRPr="00164D10">
        <w:rPr>
          <w:color w:val="000000"/>
        </w:rPr>
        <w:t xml:space="preserve"> и</w:t>
      </w:r>
      <w:r>
        <w:rPr>
          <w:color w:val="000000"/>
        </w:rPr>
        <w:t xml:space="preserve">, </w:t>
      </w:r>
      <w:r w:rsidRPr="00164D10">
        <w:rPr>
          <w:color w:val="000000"/>
        </w:rPr>
        <w:t>как</w:t>
      </w:r>
      <w:r>
        <w:rPr>
          <w:color w:val="000000"/>
        </w:rPr>
        <w:t xml:space="preserve"> </w:t>
      </w:r>
      <w:r w:rsidRPr="00164D10">
        <w:rPr>
          <w:color w:val="000000"/>
        </w:rPr>
        <w:t>утверждает</w:t>
      </w:r>
      <w:r>
        <w:rPr>
          <w:color w:val="000000"/>
        </w:rPr>
        <w:t xml:space="preserve"> </w:t>
      </w:r>
      <w:proofErr w:type="spellStart"/>
      <w:r w:rsidRPr="00164D10">
        <w:rPr>
          <w:color w:val="000000"/>
        </w:rPr>
        <w:t>Шумпетер</w:t>
      </w:r>
      <w:proofErr w:type="spellEnd"/>
      <w:r w:rsidRPr="00164D10">
        <w:rPr>
          <w:color w:val="000000"/>
        </w:rPr>
        <w:t>,</w:t>
      </w:r>
      <w:r>
        <w:rPr>
          <w:color w:val="000000"/>
        </w:rPr>
        <w:t xml:space="preserve">  </w:t>
      </w:r>
      <w:r w:rsidRPr="00164D10">
        <w:rPr>
          <w:color w:val="000000"/>
        </w:rPr>
        <w:t>главным</w:t>
      </w:r>
      <w:r>
        <w:rPr>
          <w:color w:val="000000"/>
        </w:rPr>
        <w:t xml:space="preserve"> </w:t>
      </w:r>
      <w:r w:rsidRPr="00164D10">
        <w:rPr>
          <w:color w:val="000000"/>
        </w:rPr>
        <w:t>стимулом</w:t>
      </w:r>
      <w:r>
        <w:rPr>
          <w:color w:val="000000"/>
        </w:rPr>
        <w:t xml:space="preserve"> </w:t>
      </w:r>
      <w:proofErr w:type="spellStart"/>
      <w:r w:rsidRPr="00164D10">
        <w:rPr>
          <w:color w:val="000000"/>
        </w:rPr>
        <w:t>Д.и</w:t>
      </w:r>
      <w:proofErr w:type="spellEnd"/>
      <w:r w:rsidRPr="00164D10">
        <w:rPr>
          <w:color w:val="000000"/>
        </w:rPr>
        <w:t>.</w:t>
      </w:r>
      <w:r>
        <w:rPr>
          <w:color w:val="000000"/>
        </w:rPr>
        <w:t xml:space="preserve"> </w:t>
      </w:r>
      <w:r w:rsidRPr="00164D10">
        <w:rPr>
          <w:color w:val="000000"/>
        </w:rPr>
        <w:t>является</w:t>
      </w:r>
      <w:r>
        <w:rPr>
          <w:color w:val="000000"/>
        </w:rPr>
        <w:t xml:space="preserve"> </w:t>
      </w:r>
      <w:r w:rsidRPr="00164D10">
        <w:rPr>
          <w:color w:val="000000"/>
        </w:rPr>
        <w:t>стремление</w:t>
      </w:r>
      <w:r>
        <w:rPr>
          <w:color w:val="000000"/>
        </w:rPr>
        <w:t xml:space="preserve"> </w:t>
      </w:r>
      <w:r w:rsidRPr="00164D10">
        <w:rPr>
          <w:color w:val="000000"/>
        </w:rPr>
        <w:t>предпринимателей</w:t>
      </w:r>
      <w:r>
        <w:rPr>
          <w:color w:val="000000"/>
        </w:rPr>
        <w:t xml:space="preserve"> </w:t>
      </w:r>
      <w:r w:rsidRPr="00164D10">
        <w:rPr>
          <w:color w:val="000000"/>
        </w:rPr>
        <w:t>к</w:t>
      </w:r>
      <w:r>
        <w:rPr>
          <w:color w:val="000000"/>
        </w:rPr>
        <w:t xml:space="preserve"> </w:t>
      </w:r>
      <w:r w:rsidRPr="00164D10">
        <w:rPr>
          <w:i/>
          <w:iCs/>
          <w:color w:val="000000"/>
        </w:rPr>
        <w:t>прибыли</w:t>
      </w:r>
      <w:r w:rsidRPr="00164D10">
        <w:rPr>
          <w:color w:val="000000"/>
        </w:rPr>
        <w:t>.</w:t>
      </w:r>
      <w:r>
        <w:rPr>
          <w:color w:val="000000"/>
        </w:rPr>
        <w:t xml:space="preserve"> </w:t>
      </w:r>
      <w:r w:rsidRPr="00164D10">
        <w:rPr>
          <w:color w:val="000000"/>
        </w:rPr>
        <w:t>Понятно,</w:t>
      </w:r>
      <w:r>
        <w:rPr>
          <w:color w:val="000000"/>
        </w:rPr>
        <w:t xml:space="preserve"> </w:t>
      </w:r>
      <w:r w:rsidRPr="00164D10">
        <w:rPr>
          <w:color w:val="000000"/>
        </w:rPr>
        <w:t>что</w:t>
      </w:r>
      <w:r>
        <w:rPr>
          <w:color w:val="000000"/>
        </w:rPr>
        <w:t xml:space="preserve"> </w:t>
      </w:r>
      <w:r w:rsidRPr="00164D10">
        <w:rPr>
          <w:color w:val="000000"/>
        </w:rPr>
        <w:t>любые</w:t>
      </w:r>
      <w:r>
        <w:rPr>
          <w:color w:val="000000"/>
        </w:rPr>
        <w:t xml:space="preserve"> </w:t>
      </w:r>
      <w:hyperlink r:id="rId7" w:history="1">
        <w:r w:rsidRPr="00164D10">
          <w:rPr>
            <w:color w:val="0D44A0"/>
            <w:u w:val="single"/>
          </w:rPr>
          <w:t>инновации</w:t>
        </w:r>
      </w:hyperlink>
      <w:r>
        <w:rPr>
          <w:color w:val="000000"/>
        </w:rPr>
        <w:t xml:space="preserve"> </w:t>
      </w:r>
      <w:r w:rsidRPr="00164D10">
        <w:rPr>
          <w:color w:val="000000"/>
        </w:rPr>
        <w:t>связаны</w:t>
      </w:r>
      <w:r>
        <w:rPr>
          <w:color w:val="000000"/>
        </w:rPr>
        <w:t xml:space="preserve"> </w:t>
      </w:r>
      <w:r w:rsidRPr="00164D10">
        <w:rPr>
          <w:color w:val="000000"/>
        </w:rPr>
        <w:t>с</w:t>
      </w:r>
      <w:r>
        <w:rPr>
          <w:color w:val="000000"/>
        </w:rPr>
        <w:t xml:space="preserve"> </w:t>
      </w:r>
      <w:r w:rsidRPr="00164D10">
        <w:rPr>
          <w:color w:val="000000"/>
        </w:rPr>
        <w:t>риском,</w:t>
      </w:r>
      <w:r>
        <w:rPr>
          <w:color w:val="000000"/>
        </w:rPr>
        <w:t xml:space="preserve"> </w:t>
      </w:r>
      <w:r w:rsidRPr="00164D10">
        <w:rPr>
          <w:color w:val="000000"/>
        </w:rPr>
        <w:t>однако</w:t>
      </w:r>
      <w:r>
        <w:rPr>
          <w:color w:val="000000"/>
        </w:rPr>
        <w:t xml:space="preserve"> </w:t>
      </w:r>
      <w:r w:rsidRPr="00164D10">
        <w:rPr>
          <w:color w:val="000000"/>
        </w:rPr>
        <w:t>без</w:t>
      </w:r>
      <w:r>
        <w:rPr>
          <w:color w:val="000000"/>
        </w:rPr>
        <w:t xml:space="preserve"> </w:t>
      </w:r>
      <w:r w:rsidRPr="00164D10">
        <w:rPr>
          <w:color w:val="000000"/>
        </w:rPr>
        <w:t>них</w:t>
      </w:r>
      <w:r>
        <w:rPr>
          <w:color w:val="000000"/>
        </w:rPr>
        <w:t xml:space="preserve"> </w:t>
      </w:r>
      <w:r w:rsidRPr="00164D10">
        <w:rPr>
          <w:color w:val="000000"/>
        </w:rPr>
        <w:t>экономика</w:t>
      </w:r>
      <w:r>
        <w:rPr>
          <w:color w:val="000000"/>
        </w:rPr>
        <w:t xml:space="preserve"> </w:t>
      </w:r>
      <w:r w:rsidRPr="00164D10">
        <w:rPr>
          <w:color w:val="000000"/>
        </w:rPr>
        <w:t>подвергается</w:t>
      </w:r>
      <w:r>
        <w:rPr>
          <w:color w:val="000000"/>
        </w:rPr>
        <w:t xml:space="preserve"> </w:t>
      </w:r>
      <w:r w:rsidRPr="00164D10">
        <w:rPr>
          <w:color w:val="000000"/>
        </w:rPr>
        <w:t>еще</w:t>
      </w:r>
      <w:r>
        <w:rPr>
          <w:color w:val="000000"/>
        </w:rPr>
        <w:t xml:space="preserve"> </w:t>
      </w:r>
      <w:r w:rsidRPr="00164D10">
        <w:rPr>
          <w:color w:val="000000"/>
        </w:rPr>
        <w:t>большим</w:t>
      </w:r>
      <w:r>
        <w:rPr>
          <w:color w:val="000000"/>
        </w:rPr>
        <w:t xml:space="preserve"> </w:t>
      </w:r>
      <w:r w:rsidRPr="00164D10">
        <w:rPr>
          <w:color w:val="000000"/>
        </w:rPr>
        <w:t>рискам.</w:t>
      </w:r>
      <w:r>
        <w:rPr>
          <w:color w:val="000000"/>
        </w:rPr>
        <w:t xml:space="preserve"> </w:t>
      </w:r>
      <w:r w:rsidRPr="00164D10">
        <w:rPr>
          <w:color w:val="000000"/>
        </w:rPr>
        <w:t>Этим</w:t>
      </w:r>
      <w:r>
        <w:rPr>
          <w:color w:val="000000"/>
        </w:rPr>
        <w:t xml:space="preserve"> </w:t>
      </w:r>
      <w:r w:rsidRPr="00164D10">
        <w:rPr>
          <w:color w:val="000000"/>
        </w:rPr>
        <w:t>и</w:t>
      </w:r>
      <w:r>
        <w:rPr>
          <w:color w:val="000000"/>
        </w:rPr>
        <w:t xml:space="preserve"> </w:t>
      </w:r>
      <w:r w:rsidRPr="00164D10">
        <w:rPr>
          <w:color w:val="000000"/>
        </w:rPr>
        <w:t>определяется</w:t>
      </w:r>
      <w:r>
        <w:rPr>
          <w:color w:val="000000"/>
        </w:rPr>
        <w:t xml:space="preserve"> </w:t>
      </w:r>
      <w:proofErr w:type="gramStart"/>
      <w:r w:rsidRPr="00164D10">
        <w:rPr>
          <w:color w:val="000000"/>
        </w:rPr>
        <w:t>массовая</w:t>
      </w:r>
      <w:proofErr w:type="gramEnd"/>
      <w:r>
        <w:rPr>
          <w:color w:val="000000"/>
        </w:rPr>
        <w:t xml:space="preserve"> </w:t>
      </w:r>
      <w:proofErr w:type="spellStart"/>
      <w:r w:rsidRPr="00164D10">
        <w:rPr>
          <w:color w:val="000000"/>
        </w:rPr>
        <w:t>Д.и</w:t>
      </w:r>
      <w:proofErr w:type="spellEnd"/>
      <w:r w:rsidRPr="00164D10">
        <w:rPr>
          <w:color w:val="000000"/>
        </w:rPr>
        <w:t>.</w:t>
      </w:r>
      <w:r>
        <w:rPr>
          <w:color w:val="000000"/>
        </w:rPr>
        <w:t xml:space="preserve"> </w:t>
      </w:r>
      <w:r w:rsidRPr="00164D10">
        <w:rPr>
          <w:color w:val="000000"/>
        </w:rPr>
        <w:t>в</w:t>
      </w:r>
      <w:r>
        <w:rPr>
          <w:color w:val="000000"/>
        </w:rPr>
        <w:t xml:space="preserve"> </w:t>
      </w:r>
      <w:r w:rsidRPr="00164D10">
        <w:rPr>
          <w:color w:val="000000"/>
        </w:rPr>
        <w:t>рыночной</w:t>
      </w:r>
      <w:r>
        <w:rPr>
          <w:color w:val="000000"/>
        </w:rPr>
        <w:t xml:space="preserve"> </w:t>
      </w:r>
      <w:r w:rsidRPr="00164D10">
        <w:rPr>
          <w:color w:val="000000"/>
        </w:rPr>
        <w:t>экономике.</w:t>
      </w:r>
    </w:p>
    <w:p w:rsidR="008F4943" w:rsidRDefault="00164D10" w:rsidP="00164D10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eastAsiaTheme="minorEastAsia"/>
        </w:rPr>
      </w:pPr>
      <w:proofErr w:type="spellStart"/>
      <w:r w:rsidRPr="00164D10">
        <w:rPr>
          <w:rFonts w:eastAsiaTheme="minorEastAsia"/>
          <w:b/>
          <w:bCs/>
          <w:i/>
          <w:iCs/>
        </w:rPr>
        <w:t>Спилловер</w:t>
      </w:r>
      <w:proofErr w:type="spellEnd"/>
      <w:r w:rsidRPr="00164D10">
        <w:rPr>
          <w:rFonts w:eastAsiaTheme="minorEastAsia"/>
          <w:b/>
          <w:bCs/>
          <w:i/>
          <w:iCs/>
        </w:rPr>
        <w:t xml:space="preserve"> </w:t>
      </w:r>
      <w:r w:rsidRPr="00164D10">
        <w:rPr>
          <w:rFonts w:eastAsiaTheme="minorEastAsia"/>
          <w:b/>
          <w:bCs/>
          <w:i/>
          <w:iCs/>
        </w:rPr>
        <w:t>инноваций</w:t>
      </w:r>
      <w:r w:rsidRPr="00164D10">
        <w:rPr>
          <w:rFonts w:eastAsiaTheme="minorEastAsia"/>
          <w:b/>
          <w:bCs/>
          <w:i/>
          <w:iCs/>
        </w:rPr>
        <w:t xml:space="preserve"> (</w:t>
      </w:r>
      <w:r w:rsidRPr="00164D10">
        <w:rPr>
          <w:rFonts w:eastAsiaTheme="minorEastAsia"/>
          <w:b/>
          <w:bCs/>
          <w:i/>
          <w:iCs/>
          <w:lang w:val="en-US"/>
        </w:rPr>
        <w:t>spillover</w:t>
      </w:r>
      <w:r w:rsidRPr="00164D10">
        <w:rPr>
          <w:rFonts w:eastAsiaTheme="minorEastAsia"/>
          <w:b/>
          <w:bCs/>
          <w:i/>
          <w:iCs/>
        </w:rPr>
        <w:t xml:space="preserve"> </w:t>
      </w:r>
      <w:r w:rsidRPr="00164D10">
        <w:rPr>
          <w:rFonts w:eastAsiaTheme="minorEastAsia"/>
          <w:b/>
          <w:bCs/>
          <w:i/>
          <w:iCs/>
          <w:lang w:val="en-US"/>
        </w:rPr>
        <w:t>of</w:t>
      </w:r>
      <w:r w:rsidRPr="00164D10">
        <w:rPr>
          <w:rFonts w:eastAsiaTheme="minorEastAsia"/>
          <w:b/>
          <w:bCs/>
          <w:i/>
          <w:iCs/>
        </w:rPr>
        <w:t xml:space="preserve"> </w:t>
      </w:r>
      <w:r w:rsidRPr="00164D10">
        <w:rPr>
          <w:rFonts w:eastAsiaTheme="minorEastAsia"/>
          <w:b/>
          <w:bCs/>
          <w:i/>
          <w:iCs/>
          <w:lang w:val="en-US"/>
        </w:rPr>
        <w:t>innovation</w:t>
      </w:r>
      <w:r w:rsidRPr="00164D10">
        <w:rPr>
          <w:rFonts w:eastAsiaTheme="minorEastAsia"/>
          <w:b/>
          <w:bCs/>
        </w:rPr>
        <w:t xml:space="preserve">) </w:t>
      </w:r>
      <w:proofErr w:type="spellStart"/>
      <w:r w:rsidR="008F4943" w:rsidRPr="00164D10">
        <w:rPr>
          <w:rFonts w:eastAsiaTheme="minorEastAsia"/>
          <w:b/>
          <w:bCs/>
          <w:i/>
          <w:iCs/>
        </w:rPr>
        <w:t>Спилловер</w:t>
      </w:r>
      <w:proofErr w:type="spellEnd"/>
      <w:r w:rsidR="008F4943" w:rsidRPr="00164D10">
        <w:rPr>
          <w:rFonts w:eastAsiaTheme="minorEastAsia"/>
          <w:b/>
          <w:bCs/>
          <w:i/>
          <w:iCs/>
        </w:rPr>
        <w:t xml:space="preserve"> инноваций (</w:t>
      </w:r>
      <w:r w:rsidR="008F4943" w:rsidRPr="00164D10">
        <w:rPr>
          <w:rFonts w:eastAsiaTheme="minorEastAsia"/>
          <w:b/>
          <w:bCs/>
          <w:i/>
          <w:iCs/>
          <w:lang w:val="en-US"/>
        </w:rPr>
        <w:t>spillover</w:t>
      </w:r>
      <w:r w:rsidR="008F4943" w:rsidRPr="00164D10">
        <w:rPr>
          <w:rFonts w:eastAsiaTheme="minorEastAsia"/>
          <w:b/>
          <w:bCs/>
          <w:i/>
          <w:iCs/>
        </w:rPr>
        <w:t xml:space="preserve"> </w:t>
      </w:r>
      <w:proofErr w:type="spellStart"/>
      <w:r w:rsidR="008F4943" w:rsidRPr="00164D10">
        <w:rPr>
          <w:rFonts w:eastAsiaTheme="minorEastAsia"/>
          <w:b/>
          <w:bCs/>
          <w:i/>
          <w:iCs/>
        </w:rPr>
        <w:t>of</w:t>
      </w:r>
      <w:proofErr w:type="spellEnd"/>
      <w:r w:rsidR="008F4943" w:rsidRPr="00164D10">
        <w:rPr>
          <w:rFonts w:eastAsiaTheme="minorEastAsia"/>
          <w:b/>
          <w:bCs/>
          <w:i/>
          <w:iCs/>
        </w:rPr>
        <w:t xml:space="preserve"> </w:t>
      </w:r>
      <w:proofErr w:type="spellStart"/>
      <w:r w:rsidR="008F4943" w:rsidRPr="00164D10">
        <w:rPr>
          <w:rFonts w:eastAsiaTheme="minorEastAsia"/>
          <w:b/>
          <w:bCs/>
          <w:i/>
          <w:iCs/>
        </w:rPr>
        <w:t>innovation</w:t>
      </w:r>
      <w:proofErr w:type="spellEnd"/>
      <w:r w:rsidR="008F4943" w:rsidRPr="00164D10">
        <w:rPr>
          <w:rFonts w:eastAsiaTheme="minorEastAsia"/>
        </w:rPr>
        <w:t>) понимаем спонтанное распространение научно-технического или иного полезного зна</w:t>
      </w:r>
      <w:r w:rsidR="008F4943" w:rsidRPr="00164D10">
        <w:t xml:space="preserve">ния, которое </w:t>
      </w:r>
      <w:r w:rsidR="008F4943" w:rsidRPr="00164D10">
        <w:lastRenderedPageBreak/>
        <w:t>может быть как без</w:t>
      </w:r>
      <w:r w:rsidR="008F4943" w:rsidRPr="00164D10">
        <w:rPr>
          <w:rFonts w:eastAsiaTheme="minorEastAsia"/>
        </w:rPr>
        <w:t>возмездным, или бесплатным (статьи, выступления на конференциях, частные беседы), так и возмездным, или платным (несанкционированная и скрытная оплачиваемая передача кодифицированного знания, промышленный шпионаж, переманивание ключевых работников).</w:t>
      </w:r>
    </w:p>
    <w:p w:rsidR="00164D10" w:rsidRPr="00164D10" w:rsidRDefault="00164D10" w:rsidP="00164D10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8F4943" w:rsidRPr="00164D10" w:rsidRDefault="008F4943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sz w:val="24"/>
          <w:szCs w:val="24"/>
        </w:rPr>
        <w:t>Федеральный закон от 23.08.1996 N 127-ФЗ (ред. от 03.12.2012) "О науке и государственной научно-технической политике"</w:t>
      </w:r>
    </w:p>
    <w:p w:rsidR="008F4943" w:rsidRPr="00164D10" w:rsidRDefault="008F4943" w:rsidP="008F49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4D10">
        <w:rPr>
          <w:rFonts w:ascii="Times New Roman" w:hAnsi="Times New Roman" w:cs="Times New Roman"/>
          <w:sz w:val="24"/>
          <w:szCs w:val="24"/>
        </w:rPr>
        <w:t>Решение Совета глав правительств СНГ "О Межгосударственной программе инновационного сотрудничества государств-участников СНГ на период до 2020 года" (Вместе с &lt;Методическими документами и рекомендациями&gt;, "Информационной картой инновационного проекта", "Раскрытием магистральных направлений развития науки, технологий и техники в развитых странах", "Дорожной картой...", "Показателями оценки эффективности реализации...", &lt;Организационными мероприятиями на 2011 - 2012 годы&gt;, "Словарем терминов (глоссарием)...")</w:t>
      </w:r>
      <w:proofErr w:type="gramEnd"/>
      <w:r w:rsidRPr="00164D10">
        <w:rPr>
          <w:rFonts w:ascii="Times New Roman" w:hAnsi="Times New Roman" w:cs="Times New Roman"/>
          <w:sz w:val="24"/>
          <w:szCs w:val="24"/>
        </w:rPr>
        <w:t xml:space="preserve"> (Принято в г. Санкт-Петербурге 18.10.2011)</w:t>
      </w:r>
    </w:p>
    <w:p w:rsidR="008F4943" w:rsidRPr="00164D10" w:rsidRDefault="008F4943" w:rsidP="008F49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D10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164D10">
        <w:rPr>
          <w:rFonts w:ascii="Times New Roman" w:hAnsi="Times New Roman" w:cs="Times New Roman"/>
          <w:sz w:val="24"/>
          <w:szCs w:val="24"/>
        </w:rPr>
        <w:t xml:space="preserve"> Б.А., Лозовский Л.Ш., Стародубцева Е.Б. "Современный экономический словарь" (ИНФРА-М, 2006)</w:t>
      </w:r>
    </w:p>
    <w:p w:rsidR="008F4943" w:rsidRPr="00164D10" w:rsidRDefault="008F4943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sz w:val="24"/>
          <w:szCs w:val="24"/>
        </w:rPr>
        <w:t>Решение Совета глав правительств СНГ</w:t>
      </w:r>
      <w:proofErr w:type="gramStart"/>
      <w:r w:rsidRPr="00164D10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164D10">
        <w:rPr>
          <w:rFonts w:ascii="Times New Roman" w:hAnsi="Times New Roman" w:cs="Times New Roman"/>
          <w:sz w:val="24"/>
          <w:szCs w:val="24"/>
        </w:rPr>
        <w:t xml:space="preserve"> Межгосударственной программе инновационного сотрудничества государств-участников СНГ на период до 2020 года"</w:t>
      </w:r>
    </w:p>
    <w:p w:rsidR="008F4943" w:rsidRPr="00164D10" w:rsidRDefault="008F4943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sz w:val="24"/>
          <w:szCs w:val="24"/>
        </w:rPr>
        <w:t>(Вместе с &lt;Методическими документами и рекомендациями&gt;, "Информационной картой инновационного проекта", "Раскрытием магистральных направлений развития науки, технологий и техники в развитых странах", "Дорожной картой...", "Показателями оценки эффективности реализации...", &lt;Организационными мероприятиями на 2011 - 2012 годы&gt;, "Словарем терминов (глоссарием)...") (Принято в г. Санкт-Петербурге 18.10.2011)</w:t>
      </w:r>
    </w:p>
    <w:p w:rsidR="008F4943" w:rsidRPr="00164D10" w:rsidRDefault="008F4943" w:rsidP="008F49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D10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164D10">
        <w:rPr>
          <w:rFonts w:ascii="Times New Roman" w:hAnsi="Times New Roman" w:cs="Times New Roman"/>
          <w:sz w:val="24"/>
          <w:szCs w:val="24"/>
        </w:rPr>
        <w:t xml:space="preserve"> Б.А., Лозовский Л.Ш., Стародубцева Е.Б. "Современный экономический словарь" (ИНФРА-М, 2006)</w:t>
      </w:r>
    </w:p>
    <w:p w:rsidR="008F4943" w:rsidRPr="00164D10" w:rsidRDefault="008F4943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sz w:val="24"/>
          <w:szCs w:val="24"/>
        </w:rPr>
        <w:t>Федеральный закон от 29.07.2004 N 98-ФЗ (ред. от 11.07.2011) "О коммерческой тайне"</w:t>
      </w:r>
    </w:p>
    <w:p w:rsidR="00164D10" w:rsidRPr="00164D10" w:rsidRDefault="00164D10" w:rsidP="00164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0" w:rsidRPr="00164D10" w:rsidRDefault="00164D10" w:rsidP="00164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Экономико-математический словарь: Словарь современной экономической науки. — М.: Дело. Л. И. </w:t>
      </w:r>
      <w:proofErr w:type="spellStart"/>
      <w:r w:rsidRPr="00164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Лопатников</w:t>
      </w:r>
      <w:proofErr w:type="spellEnd"/>
      <w:r w:rsidRPr="00164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2003.</w:t>
      </w:r>
    </w:p>
    <w:p w:rsidR="008F4943" w:rsidRPr="00164D10" w:rsidRDefault="008F4943" w:rsidP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sz w:val="24"/>
          <w:szCs w:val="24"/>
        </w:rPr>
        <w:t>Постановление Госкомстата РФ от 16.07.1996 N 61 "Об утверждении методик расчета Баланса денежных доходов и расходов населения и основных социально - экономических индикаторов уровня жизни населения"</w:t>
      </w:r>
    </w:p>
    <w:p w:rsidR="0047587A" w:rsidRPr="00164D10" w:rsidRDefault="008F4943">
      <w:pPr>
        <w:rPr>
          <w:rFonts w:ascii="Times New Roman" w:hAnsi="Times New Roman" w:cs="Times New Roman"/>
          <w:sz w:val="24"/>
          <w:szCs w:val="24"/>
        </w:rPr>
      </w:pPr>
      <w:r w:rsidRPr="00164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Источник: </w:t>
      </w:r>
      <w:hyperlink r:id="rId8" w:history="1">
        <w:r w:rsidRPr="00164D10">
          <w:rPr>
            <w:rStyle w:val="a3"/>
            <w:rFonts w:ascii="Times New Roman" w:hAnsi="Times New Roman" w:cs="Times New Roman"/>
            <w:color w:val="0073C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http://www.unn.ru/site/about/ofitsialnye-svedeniya-i-dokumenty/strategiya-transfera-znanij</w:t>
        </w:r>
      </w:hyperlink>
    </w:p>
    <w:sectPr w:rsidR="0047587A" w:rsidRPr="00164D10" w:rsidSect="0016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5ED"/>
    <w:multiLevelType w:val="hybridMultilevel"/>
    <w:tmpl w:val="CF6CEBEA"/>
    <w:lvl w:ilvl="0" w:tplc="3432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AF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2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2D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D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4A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5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6B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3"/>
    <w:rsid w:val="00164D10"/>
    <w:rsid w:val="0047587A"/>
    <w:rsid w:val="008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9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4943"/>
    <w:rPr>
      <w:b/>
      <w:bCs/>
    </w:rPr>
  </w:style>
  <w:style w:type="character" w:customStyle="1" w:styleId="w">
    <w:name w:val="w"/>
    <w:basedOn w:val="a0"/>
    <w:rsid w:val="008F4943"/>
  </w:style>
  <w:style w:type="character" w:styleId="a6">
    <w:name w:val="Emphasis"/>
    <w:basedOn w:val="a0"/>
    <w:uiPriority w:val="20"/>
    <w:qFormat/>
    <w:rsid w:val="008F4943"/>
    <w:rPr>
      <w:i/>
      <w:iCs/>
    </w:rPr>
  </w:style>
  <w:style w:type="paragraph" w:customStyle="1" w:styleId="src">
    <w:name w:val="src"/>
    <w:basedOn w:val="a"/>
    <w:rsid w:val="0016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9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4943"/>
    <w:rPr>
      <w:b/>
      <w:bCs/>
    </w:rPr>
  </w:style>
  <w:style w:type="character" w:customStyle="1" w:styleId="w">
    <w:name w:val="w"/>
    <w:basedOn w:val="a0"/>
    <w:rsid w:val="008F4943"/>
  </w:style>
  <w:style w:type="character" w:styleId="a6">
    <w:name w:val="Emphasis"/>
    <w:basedOn w:val="a0"/>
    <w:uiPriority w:val="20"/>
    <w:qFormat/>
    <w:rsid w:val="008F4943"/>
    <w:rPr>
      <w:i/>
      <w:iCs/>
    </w:rPr>
  </w:style>
  <w:style w:type="paragraph" w:customStyle="1" w:styleId="src">
    <w:name w:val="src"/>
    <w:basedOn w:val="a"/>
    <w:rsid w:val="0016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15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2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about/ofitsialnye-svedeniya-i-dokumenty/strategiya-transfera-znani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nomic_mathematics.academic.ru/1837/%D0%98%D0%BD%D0%BD%D0%BE%D0%B2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_mathematics.academic.ru/4587/%D0%A2%D1%80%D0%B0%D0%B5%D0%BA%D1%82%D0%BE%D1%80%D0%B8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2018-01-09T08:12:00Z</dcterms:created>
  <dcterms:modified xsi:type="dcterms:W3CDTF">2018-01-09T08:31:00Z</dcterms:modified>
</cp:coreProperties>
</file>