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2A" w:rsidRPr="003C794D" w:rsidRDefault="00A4102A" w:rsidP="00D71239">
      <w:pPr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</w:t>
      </w:r>
      <w:r w:rsidR="00C276E0">
        <w:rPr>
          <w:rFonts w:ascii="Arial" w:hAnsi="Arial" w:cs="Arial"/>
          <w:b/>
          <w:sz w:val="24"/>
          <w:szCs w:val="24"/>
        </w:rPr>
        <w:t>Й</w:t>
      </w:r>
      <w:r w:rsidRPr="003C794D">
        <w:rPr>
          <w:rFonts w:ascii="Arial" w:hAnsi="Arial" w:cs="Arial"/>
          <w:b/>
          <w:sz w:val="24"/>
          <w:szCs w:val="24"/>
        </w:rPr>
        <w:t xml:space="preserve"> СТИПЕНДИИ</w:t>
      </w:r>
    </w:p>
    <w:p w:rsidR="00A4102A" w:rsidRDefault="00A4102A" w:rsidP="00D71239">
      <w:pPr>
        <w:spacing w:after="0"/>
        <w:jc w:val="center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 xml:space="preserve"> (показатели должны быть подтверждены документами</w:t>
      </w:r>
      <w:r w:rsidR="007C1403" w:rsidRPr="003C794D">
        <w:rPr>
          <w:rFonts w:ascii="Arial Narrow" w:hAnsi="Arial Narrow" w:cs="Arial"/>
          <w:sz w:val="16"/>
          <w:szCs w:val="16"/>
        </w:rPr>
        <w:t xml:space="preserve"> портфолио</w:t>
      </w:r>
      <w:r w:rsidRPr="003C794D">
        <w:rPr>
          <w:rFonts w:ascii="Arial Narrow" w:hAnsi="Arial Narrow" w:cs="Arial"/>
          <w:sz w:val="16"/>
          <w:szCs w:val="16"/>
        </w:rPr>
        <w:t>)</w:t>
      </w:r>
    </w:p>
    <w:p w:rsidR="000864E0" w:rsidRPr="003C794D" w:rsidRDefault="000864E0" w:rsidP="00D71239">
      <w:pPr>
        <w:spacing w:after="0"/>
        <w:jc w:val="center"/>
        <w:rPr>
          <w:rFonts w:ascii="Arial Narrow" w:hAnsi="Arial Narrow" w:cs="Arial"/>
          <w:sz w:val="16"/>
          <w:szCs w:val="16"/>
        </w:rPr>
      </w:pPr>
    </w:p>
    <w:tbl>
      <w:tblPr>
        <w:tblStyle w:val="a3"/>
        <w:tblW w:w="11289" w:type="dxa"/>
        <w:jc w:val="right"/>
        <w:tblLayout w:type="fixed"/>
        <w:tblLook w:val="04A0" w:firstRow="1" w:lastRow="0" w:firstColumn="1" w:lastColumn="0" w:noHBand="0" w:noVBand="1"/>
      </w:tblPr>
      <w:tblGrid>
        <w:gridCol w:w="654"/>
        <w:gridCol w:w="850"/>
        <w:gridCol w:w="565"/>
        <w:gridCol w:w="10"/>
        <w:gridCol w:w="133"/>
        <w:gridCol w:w="539"/>
        <w:gridCol w:w="1143"/>
        <w:gridCol w:w="722"/>
        <w:gridCol w:w="118"/>
        <w:gridCol w:w="992"/>
        <w:gridCol w:w="286"/>
        <w:gridCol w:w="445"/>
        <w:gridCol w:w="128"/>
        <w:gridCol w:w="282"/>
        <w:gridCol w:w="282"/>
        <w:gridCol w:w="438"/>
        <w:gridCol w:w="692"/>
        <w:gridCol w:w="8"/>
        <w:gridCol w:w="630"/>
        <w:gridCol w:w="8"/>
        <w:gridCol w:w="15"/>
        <w:gridCol w:w="8"/>
        <w:gridCol w:w="324"/>
        <w:gridCol w:w="289"/>
        <w:gridCol w:w="7"/>
        <w:gridCol w:w="411"/>
        <w:gridCol w:w="147"/>
        <w:gridCol w:w="7"/>
        <w:gridCol w:w="636"/>
        <w:gridCol w:w="7"/>
        <w:gridCol w:w="501"/>
        <w:gridCol w:w="12"/>
      </w:tblGrid>
      <w:tr w:rsidR="003C794D" w:rsidRPr="003C794D" w:rsidTr="00D71239">
        <w:trPr>
          <w:trHeight w:val="240"/>
          <w:jc w:val="right"/>
        </w:trPr>
        <w:tc>
          <w:tcPr>
            <w:tcW w:w="7587" w:type="dxa"/>
            <w:gridSpan w:val="16"/>
            <w:tcBorders>
              <w:top w:val="single" w:sz="12" w:space="0" w:color="auto"/>
              <w:left w:val="thinThickSmallGap" w:sz="12" w:space="0" w:color="auto"/>
            </w:tcBorders>
            <w:shd w:val="clear" w:color="auto" w:fill="000000" w:themeFill="text1"/>
            <w:vAlign w:val="center"/>
          </w:tcPr>
          <w:p w:rsidR="00A4102A" w:rsidRPr="003C794D" w:rsidRDefault="00A4102A" w:rsidP="00611B56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611B56">
              <w:rPr>
                <w:rFonts w:ascii="Arial" w:hAnsi="Arial" w:cs="Arial"/>
                <w:b/>
                <w:sz w:val="24"/>
                <w:szCs w:val="24"/>
              </w:rPr>
              <w:t>первый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семестр 201</w:t>
            </w:r>
            <w:r w:rsidR="00611B5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611B5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C359E3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C794D" w:rsidRPr="003C794D" w:rsidTr="00D71239">
        <w:trPr>
          <w:trHeight w:val="227"/>
          <w:jc w:val="right"/>
        </w:trPr>
        <w:tc>
          <w:tcPr>
            <w:tcW w:w="2212" w:type="dxa"/>
            <w:gridSpan w:val="5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07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Сокращенное название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gramStart"/>
            <w:r w:rsidR="00213121" w:rsidRPr="003C794D">
              <w:rPr>
                <w:rFonts w:ascii="Arial Narrow" w:hAnsi="Arial Narrow"/>
                <w:sz w:val="14"/>
                <w:szCs w:val="14"/>
              </w:rPr>
              <w:t>фак</w:t>
            </w:r>
            <w:r w:rsidR="00335B8C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-</w:t>
            </w:r>
            <w:r w:rsidR="00833460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та</w:t>
            </w:r>
            <w:proofErr w:type="gramEnd"/>
          </w:p>
        </w:tc>
        <w:tc>
          <w:tcPr>
            <w:tcW w:w="1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9776C1" w:rsidRDefault="009776C1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ФИТ</w:t>
            </w:r>
            <w:bookmarkStart w:id="0" w:name="_GoBack"/>
            <w:bookmarkEnd w:id="0"/>
          </w:p>
        </w:tc>
      </w:tr>
      <w:tr w:rsidR="003C794D" w:rsidRPr="004D4484" w:rsidTr="00D71239">
        <w:trPr>
          <w:trHeight w:val="227"/>
          <w:jc w:val="right"/>
        </w:trPr>
        <w:tc>
          <w:tcPr>
            <w:tcW w:w="2751" w:type="dxa"/>
            <w:gridSpan w:val="6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4D4484" w:rsidRDefault="00A4102A" w:rsidP="00C359E3">
            <w:pPr>
              <w:spacing w:line="204" w:lineRule="auto"/>
              <w:ind w:right="-86"/>
              <w:rPr>
                <w:rFonts w:ascii="Arial Narrow" w:hAnsi="Arial Narrow"/>
                <w:sz w:val="24"/>
                <w:szCs w:val="24"/>
              </w:rPr>
            </w:pPr>
            <w:r w:rsidRPr="004D4484">
              <w:rPr>
                <w:rFonts w:ascii="Arial Narrow" w:hAnsi="Arial Narrow"/>
                <w:sz w:val="24"/>
                <w:szCs w:val="24"/>
              </w:rPr>
              <w:t>Фамилия, Имя, Отч</w:t>
            </w:r>
            <w:r w:rsidR="00C359E3" w:rsidRPr="004D4484">
              <w:rPr>
                <w:rFonts w:ascii="Arial Narrow" w:hAnsi="Arial Narrow"/>
                <w:sz w:val="24"/>
                <w:szCs w:val="24"/>
              </w:rPr>
              <w:t>е</w:t>
            </w:r>
            <w:r w:rsidRPr="004D4484">
              <w:rPr>
                <w:rFonts w:ascii="Arial Narrow" w:hAnsi="Arial Narrow"/>
                <w:sz w:val="24"/>
                <w:szCs w:val="24"/>
              </w:rPr>
              <w:t>ство</w:t>
            </w:r>
          </w:p>
        </w:tc>
        <w:tc>
          <w:tcPr>
            <w:tcW w:w="553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4D4484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2" w:type="dxa"/>
            <w:gridSpan w:val="1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2097" w:rsidRPr="004D4484" w:rsidRDefault="00052097" w:rsidP="00FF27D6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484">
              <w:rPr>
                <w:rFonts w:ascii="Arial" w:hAnsi="Arial" w:cs="Arial"/>
                <w:b/>
                <w:sz w:val="18"/>
                <w:szCs w:val="18"/>
              </w:rPr>
              <w:t xml:space="preserve">Возраст </w:t>
            </w:r>
            <w:r w:rsidR="00C276E0" w:rsidRPr="004D4484">
              <w:rPr>
                <w:rFonts w:ascii="Arial" w:hAnsi="Arial" w:cs="Arial"/>
                <w:b/>
                <w:sz w:val="14"/>
                <w:szCs w:val="14"/>
              </w:rPr>
              <w:t xml:space="preserve">соискателя </w:t>
            </w:r>
            <w:r w:rsidRPr="004D4484">
              <w:rPr>
                <w:rFonts w:ascii="Arial" w:hAnsi="Arial" w:cs="Arial"/>
                <w:sz w:val="14"/>
                <w:szCs w:val="14"/>
              </w:rPr>
              <w:t xml:space="preserve">на момент подачи </w:t>
            </w:r>
            <w:r w:rsidR="00FF27D6" w:rsidRPr="004D4484">
              <w:rPr>
                <w:rFonts w:ascii="Arial" w:hAnsi="Arial" w:cs="Arial"/>
                <w:sz w:val="14"/>
                <w:szCs w:val="14"/>
              </w:rPr>
              <w:t>документов на конкурс</w:t>
            </w:r>
            <w:r w:rsidR="00FF27D6" w:rsidRPr="004D448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F27D6" w:rsidRPr="004D4484">
              <w:rPr>
                <w:rFonts w:ascii="Arial" w:hAnsi="Arial" w:cs="Arial"/>
                <w:sz w:val="14"/>
                <w:szCs w:val="14"/>
              </w:rPr>
              <w:t xml:space="preserve">(подтверждается копией первой </w:t>
            </w:r>
            <w:r w:rsidR="00FE3DC2" w:rsidRPr="004D4484">
              <w:rPr>
                <w:rFonts w:ascii="Arial" w:hAnsi="Arial" w:cs="Arial"/>
                <w:sz w:val="14"/>
                <w:szCs w:val="14"/>
              </w:rPr>
              <w:t xml:space="preserve">и второй </w:t>
            </w:r>
            <w:r w:rsidR="00FF27D6" w:rsidRPr="004D4484">
              <w:rPr>
                <w:rFonts w:ascii="Arial" w:hAnsi="Arial" w:cs="Arial"/>
                <w:sz w:val="14"/>
                <w:szCs w:val="14"/>
              </w:rPr>
              <w:t>страницы паспорта)</w:t>
            </w:r>
          </w:p>
        </w:tc>
      </w:tr>
      <w:tr w:rsidR="003C794D" w:rsidRPr="004D4484" w:rsidTr="00D470DB">
        <w:trPr>
          <w:trHeight w:val="189"/>
          <w:jc w:val="right"/>
        </w:trPr>
        <w:tc>
          <w:tcPr>
            <w:tcW w:w="1504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4D4484" w:rsidRDefault="00A4102A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4D4484">
              <w:rPr>
                <w:rFonts w:ascii="Arial Narrow" w:hAnsi="Arial Narrow"/>
                <w:sz w:val="14"/>
                <w:szCs w:val="14"/>
              </w:rPr>
              <w:t>Мобильный</w:t>
            </w:r>
            <w:r w:rsidRPr="004D448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D4484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23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02A" w:rsidRPr="004D4484" w:rsidRDefault="00A4102A" w:rsidP="00A4102A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4D4484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D4484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4D4484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5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D470DB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02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4D4484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DDF" w:rsidRPr="004D4484" w:rsidTr="00D71239">
        <w:trPr>
          <w:trHeight w:val="91"/>
          <w:jc w:val="right"/>
        </w:trPr>
        <w:tc>
          <w:tcPr>
            <w:tcW w:w="2079" w:type="dxa"/>
            <w:gridSpan w:val="4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DF" w:rsidRPr="004D4484" w:rsidRDefault="00747DDF" w:rsidP="00A4102A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20"/>
                <w:szCs w:val="20"/>
              </w:rPr>
              <w:t>Выпускающая кафедра</w:t>
            </w:r>
          </w:p>
        </w:tc>
        <w:tc>
          <w:tcPr>
            <w:tcW w:w="62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2016/2017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(7-12 2016г.)</w:t>
            </w:r>
          </w:p>
        </w:tc>
        <w:tc>
          <w:tcPr>
            <w:tcW w:w="643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семестр 2016/2017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(1-6 2017г.)</w:t>
            </w:r>
          </w:p>
        </w:tc>
        <w:tc>
          <w:tcPr>
            <w:tcW w:w="565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2017/2018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(7-12 2017г.)</w:t>
            </w:r>
          </w:p>
        </w:tc>
        <w:tc>
          <w:tcPr>
            <w:tcW w:w="643" w:type="dxa"/>
            <w:gridSpan w:val="2"/>
            <w:vMerge w:val="restart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747DDF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747DDF" w:rsidRPr="004D4484" w:rsidRDefault="00747DDF" w:rsidP="00747DDF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семестр 2017/2018</w:t>
            </w:r>
          </w:p>
          <w:p w:rsidR="00747DDF" w:rsidRPr="004D4484" w:rsidRDefault="00747DDF" w:rsidP="00747DDF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(1-6 2018г.)</w:t>
            </w:r>
          </w:p>
        </w:tc>
        <w:tc>
          <w:tcPr>
            <w:tcW w:w="513" w:type="dxa"/>
            <w:gridSpan w:val="2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4484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4D4484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747DDF" w:rsidRPr="004D4484" w:rsidTr="00D71239">
        <w:trPr>
          <w:trHeight w:val="152"/>
          <w:jc w:val="right"/>
        </w:trPr>
        <w:tc>
          <w:tcPr>
            <w:tcW w:w="2751" w:type="dxa"/>
            <w:gridSpan w:val="6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335B8C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553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5"/>
            <w:vMerge/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vMerge/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5238" w:rsidRPr="004D4484" w:rsidTr="00D71239">
        <w:trPr>
          <w:trHeight w:val="154"/>
          <w:jc w:val="right"/>
        </w:trPr>
        <w:tc>
          <w:tcPr>
            <w:tcW w:w="654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8C5238" w:rsidRPr="004D4484" w:rsidRDefault="008C5238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4D4484">
              <w:rPr>
                <w:rFonts w:ascii="Arial Narrow" w:hAnsi="Arial Narrow"/>
                <w:b/>
              </w:rPr>
              <w:t xml:space="preserve">Достижения </w:t>
            </w:r>
            <w:proofErr w:type="gramStart"/>
            <w:r w:rsidRPr="004D4484">
              <w:rPr>
                <w:rFonts w:ascii="Arial Narrow" w:hAnsi="Arial Narrow"/>
                <w:b/>
              </w:rPr>
              <w:t>в</w:t>
            </w:r>
            <w:proofErr w:type="gramEnd"/>
          </w:p>
          <w:p w:rsidR="008C5238" w:rsidRPr="004D4484" w:rsidRDefault="008C5238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4D4484">
              <w:rPr>
                <w:rFonts w:ascii="Arial Narrow" w:hAnsi="Arial Narrow"/>
                <w:b/>
              </w:rPr>
              <w:t xml:space="preserve"> учебной</w:t>
            </w:r>
          </w:p>
          <w:p w:rsidR="008C5238" w:rsidRPr="004D4484" w:rsidRDefault="008C5238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4D4484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5358" w:type="dxa"/>
            <w:gridSpan w:val="10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5238" w:rsidRPr="00004038" w:rsidRDefault="008C5238" w:rsidP="0085638E">
            <w:pPr>
              <w:spacing w:before="60" w:line="192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непосредственно предшествующих назн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чению стипендии, только оценок "отлично" и подтверждение достижений в учебе в </w:t>
            </w:r>
            <w:r w:rsidR="0085638E"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виде </w:t>
            </w:r>
            <w:r w:rsidR="00B9665F"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(как минимум одного) </w:t>
            </w:r>
            <w:proofErr w:type="spellStart"/>
            <w:r w:rsidR="00B9665F"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="00B9665F"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. 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4-10 </w:t>
            </w:r>
          </w:p>
        </w:tc>
        <w:tc>
          <w:tcPr>
            <w:tcW w:w="4764" w:type="dxa"/>
            <w:gridSpan w:val="19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5238" w:rsidRPr="00004038" w:rsidRDefault="0029097F" w:rsidP="0085638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04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завершённых семестров обучения</w:t>
            </w:r>
            <w:r w:rsidR="008C5238" w:rsidRPr="00004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8C5238" w:rsidRPr="000040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        </w:t>
            </w:r>
            <w:r w:rsidR="008C5238" w:rsidRPr="000040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238" w:rsidRPr="004D4484" w:rsidRDefault="008C5238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5238" w:rsidRPr="004D4484" w:rsidTr="00D71239">
        <w:trPr>
          <w:trHeight w:val="106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8C5238" w:rsidRPr="004D4484" w:rsidRDefault="008C5238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5238" w:rsidRPr="00004038" w:rsidRDefault="008C5238" w:rsidP="00A4102A">
            <w:pPr>
              <w:spacing w:before="60" w:line="192" w:lineRule="auto"/>
              <w:rPr>
                <w:rFonts w:ascii="Arial Narrow" w:hAnsi="Arial Narrow" w:cs="Times New Roman"/>
                <w:spacing w:val="-6"/>
                <w:sz w:val="16"/>
                <w:szCs w:val="16"/>
              </w:rPr>
            </w:pPr>
          </w:p>
        </w:tc>
        <w:tc>
          <w:tcPr>
            <w:tcW w:w="4764" w:type="dxa"/>
            <w:gridSpan w:val="19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5238" w:rsidRPr="00004038" w:rsidRDefault="008C5238" w:rsidP="001709E2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038">
              <w:rPr>
                <w:rFonts w:ascii="Times New Roman" w:hAnsi="Times New Roman" w:cs="Times New Roman"/>
                <w:spacing w:val="-4"/>
                <w:position w:val="-2"/>
                <w:sz w:val="16"/>
                <w:szCs w:val="16"/>
              </w:rPr>
              <w:t>средний балл за весь период обучения (число десятичных знаков 2)</w:t>
            </w:r>
            <w:r w:rsidRPr="00004038"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  <w:t xml:space="preserve">           </w:t>
            </w:r>
            <w:r w:rsidRPr="00004038">
              <w:rPr>
                <w:rFonts w:ascii="Times New Roman" w:hAnsi="Times New Roman" w:cs="Times New Roman"/>
                <w:b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238" w:rsidRPr="004D4484" w:rsidRDefault="008C5238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DDF" w:rsidRPr="004D4484" w:rsidTr="00D71239">
        <w:trPr>
          <w:trHeight w:val="196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shd w:val="clear" w:color="auto" w:fill="auto"/>
            <w:vAlign w:val="center"/>
          </w:tcPr>
          <w:p w:rsidR="00747DDF" w:rsidRPr="00004038" w:rsidRDefault="00747DDF" w:rsidP="00A4102A">
            <w:pPr>
              <w:spacing w:line="204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4" w:type="dxa"/>
            <w:gridSpan w:val="19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004038" w:rsidRDefault="00747DDF" w:rsidP="004D4484">
            <w:pPr>
              <w:spacing w:after="100" w:afterAutospacing="1" w:line="192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04038">
              <w:rPr>
                <w:rFonts w:ascii="Arial Narrow" w:hAnsi="Arial Narrow" w:cs="Times New Roman"/>
                <w:spacing w:val="-4"/>
                <w:sz w:val="16"/>
                <w:szCs w:val="16"/>
              </w:rPr>
              <w:t xml:space="preserve">количество сессий, непосредственно предшествующих назначению стипендии, сданных только на «отлично» (за этот период)                   </w:t>
            </w:r>
            <w:r w:rsidR="00D71239" w:rsidRPr="00004038">
              <w:rPr>
                <w:rFonts w:ascii="Arial Narrow" w:hAnsi="Arial Narrow" w:cs="Times New Roman"/>
                <w:spacing w:val="-4"/>
                <w:sz w:val="16"/>
                <w:szCs w:val="16"/>
              </w:rPr>
              <w:t xml:space="preserve">                                    </w:t>
            </w:r>
            <w:r w:rsidRPr="00004038">
              <w:rPr>
                <w:rFonts w:ascii="Arial Narrow" w:hAnsi="Arial Narrow" w:cs="Times New Roman"/>
                <w:spacing w:val="-4"/>
                <w:sz w:val="16"/>
                <w:szCs w:val="16"/>
              </w:rPr>
              <w:t xml:space="preserve">    </w:t>
            </w:r>
            <w:r w:rsidRPr="00004038">
              <w:rPr>
                <w:rFonts w:ascii="Arial Narrow" w:hAnsi="Arial Narrow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DDF" w:rsidRPr="004D4484" w:rsidTr="00D71239">
        <w:trPr>
          <w:gridAfter w:val="1"/>
          <w:wAfter w:w="12" w:type="dxa"/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 w:val="restart"/>
            <w:shd w:val="clear" w:color="auto" w:fill="auto"/>
            <w:vAlign w:val="center"/>
          </w:tcPr>
          <w:p w:rsidR="00747DDF" w:rsidRPr="00004038" w:rsidRDefault="00747DDF" w:rsidP="004D4484">
            <w:pPr>
              <w:spacing w:line="204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признание студента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предшествующих назначению стипендии победителем или призером (2-3 место) олимпиады, конкурса, соревнования, с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стязания и иного мероприятия, направленного на выявление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учебных достиж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е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ний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студентов, имеющих уровень</w:t>
            </w:r>
          </w:p>
        </w:tc>
        <w:tc>
          <w:tcPr>
            <w:tcW w:w="2267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004038" w:rsidRDefault="00747DDF" w:rsidP="004D4484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004038">
              <w:rPr>
                <w:rFonts w:ascii="Arial Narrow" w:hAnsi="Arial Narrow"/>
                <w:sz w:val="16"/>
                <w:szCs w:val="16"/>
              </w:rPr>
              <w:t xml:space="preserve">международного, всероссийского   </w:t>
            </w:r>
            <w:r w:rsidRPr="00004038">
              <w:rPr>
                <w:rFonts w:ascii="Arial Narrow" w:hAnsi="Arial Narrow"/>
                <w:sz w:val="16"/>
                <w:szCs w:val="16"/>
                <w:vertAlign w:val="superscript"/>
              </w:rPr>
              <w:t>4</w:t>
            </w:r>
            <w:r w:rsidRPr="00004038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</w:tc>
        <w:tc>
          <w:tcPr>
            <w:tcW w:w="6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4D4484">
            <w:pPr>
              <w:spacing w:line="204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4D448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DDF" w:rsidRPr="004D4484" w:rsidTr="00D71239">
        <w:trPr>
          <w:gridAfter w:val="1"/>
          <w:wAfter w:w="12" w:type="dxa"/>
          <w:trHeight w:val="124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shd w:val="clear" w:color="auto" w:fill="auto"/>
            <w:vAlign w:val="center"/>
          </w:tcPr>
          <w:p w:rsidR="00747DDF" w:rsidRPr="00004038" w:rsidRDefault="00747DDF" w:rsidP="004D448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004038" w:rsidRDefault="00747DDF" w:rsidP="004D4484">
            <w:pPr>
              <w:spacing w:line="204" w:lineRule="auto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004038">
              <w:rPr>
                <w:rFonts w:ascii="Arial Narrow" w:hAnsi="Arial Narrow"/>
                <w:sz w:val="16"/>
                <w:szCs w:val="16"/>
              </w:rPr>
              <w:t xml:space="preserve">регионального                                  </w:t>
            </w:r>
            <w:r w:rsidRPr="00004038">
              <w:rPr>
                <w:rFonts w:ascii="Arial Narrow" w:hAnsi="Arial Narrow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4D4484">
            <w:pPr>
              <w:spacing w:line="204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4D448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DDF" w:rsidRPr="004D4484" w:rsidTr="00D71239">
        <w:trPr>
          <w:gridAfter w:val="1"/>
          <w:wAfter w:w="12" w:type="dxa"/>
          <w:trHeight w:val="70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shd w:val="clear" w:color="auto" w:fill="auto"/>
            <w:vAlign w:val="center"/>
          </w:tcPr>
          <w:p w:rsidR="00747DDF" w:rsidRPr="00004038" w:rsidRDefault="00747DDF" w:rsidP="004D448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004038" w:rsidRDefault="00747DDF" w:rsidP="004D4484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004038">
              <w:rPr>
                <w:rFonts w:ascii="Arial Narrow" w:hAnsi="Arial Narrow"/>
                <w:sz w:val="16"/>
                <w:szCs w:val="16"/>
              </w:rPr>
              <w:t xml:space="preserve">вузовского                                         </w:t>
            </w:r>
            <w:r w:rsidRPr="00004038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4D4484">
            <w:pPr>
              <w:spacing w:line="204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4D448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239" w:rsidRPr="004D4484" w:rsidTr="00D71239">
        <w:trPr>
          <w:gridAfter w:val="1"/>
          <w:wAfter w:w="12" w:type="dxa"/>
          <w:trHeight w:val="112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71239" w:rsidRPr="004D4484" w:rsidRDefault="00D7123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1239" w:rsidRPr="00004038" w:rsidRDefault="00D71239" w:rsidP="004D4484">
            <w:pPr>
              <w:spacing w:line="204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участие студента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предшествующего назначению стипендии, в олимпиадах, конкурсах, соревнованиях, состязаниях и иных мероприятиях, напра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ленных на выявление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студентов, имеющих уровень </w:t>
            </w:r>
          </w:p>
        </w:tc>
        <w:tc>
          <w:tcPr>
            <w:tcW w:w="3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239" w:rsidRPr="00004038" w:rsidRDefault="00D71239" w:rsidP="004D4484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004038">
              <w:rPr>
                <w:rFonts w:ascii="Arial Narrow" w:hAnsi="Arial Narrow" w:cs="Times New Roman"/>
                <w:sz w:val="16"/>
                <w:szCs w:val="16"/>
              </w:rPr>
              <w:t>международный</w:t>
            </w:r>
            <w:proofErr w:type="gramEnd"/>
            <w:r w:rsidRPr="00004038">
              <w:rPr>
                <w:rFonts w:ascii="Arial Narrow" w:hAnsi="Arial Narrow" w:cs="Times New Roman"/>
                <w:sz w:val="16"/>
                <w:szCs w:val="16"/>
              </w:rPr>
              <w:t xml:space="preserve"> (за рубежом)                                        </w:t>
            </w:r>
            <w:r w:rsidRPr="00004038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1239" w:rsidRPr="004D4484" w:rsidRDefault="00D71239" w:rsidP="002A6A81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71239" w:rsidRPr="004D4484" w:rsidRDefault="00D71239" w:rsidP="002A6A81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239" w:rsidRPr="004D4484" w:rsidRDefault="00D71239" w:rsidP="002A6A81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02AF" w:rsidRPr="004D4484" w:rsidTr="00D71239">
        <w:trPr>
          <w:gridAfter w:val="1"/>
          <w:wAfter w:w="12" w:type="dxa"/>
          <w:trHeight w:val="112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2AF" w:rsidRPr="00004038" w:rsidRDefault="004602AF" w:rsidP="004D4484">
            <w:pPr>
              <w:spacing w:line="204" w:lineRule="auto"/>
              <w:ind w:right="-108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AF" w:rsidRPr="00004038" w:rsidRDefault="004602AF" w:rsidP="004D4484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004038">
              <w:rPr>
                <w:rFonts w:ascii="Arial Narrow" w:hAnsi="Arial Narrow" w:cs="Times New Roman"/>
                <w:sz w:val="16"/>
                <w:szCs w:val="16"/>
              </w:rPr>
              <w:t>международный</w:t>
            </w:r>
            <w:proofErr w:type="gramEnd"/>
            <w:r w:rsidRPr="00004038">
              <w:rPr>
                <w:rFonts w:ascii="Arial Narrow" w:hAnsi="Arial Narrow" w:cs="Times New Roman"/>
                <w:sz w:val="16"/>
                <w:szCs w:val="16"/>
              </w:rPr>
              <w:t xml:space="preserve"> (в России)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</w:t>
            </w:r>
            <w:r w:rsidR="00D71239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 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2A6A81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2A6A81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2A6A81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02AF" w:rsidRPr="004D4484" w:rsidTr="00D71239">
        <w:trPr>
          <w:gridAfter w:val="1"/>
          <w:wAfter w:w="12" w:type="dxa"/>
          <w:trHeight w:val="112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2AF" w:rsidRPr="00004038" w:rsidRDefault="004602AF" w:rsidP="004D4484">
            <w:pPr>
              <w:spacing w:line="204" w:lineRule="auto"/>
              <w:ind w:right="-108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AF" w:rsidRPr="00004038" w:rsidRDefault="004602AF" w:rsidP="004D4484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r w:rsidRPr="00004038">
              <w:rPr>
                <w:rFonts w:ascii="Arial Narrow" w:hAnsi="Arial Narrow" w:cs="Times New Roman"/>
                <w:sz w:val="16"/>
                <w:szCs w:val="16"/>
              </w:rPr>
              <w:t xml:space="preserve">региональный   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</w:t>
            </w:r>
            <w:r w:rsidR="00D71239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</w:t>
            </w:r>
            <w:r w:rsidR="004D4484" w:rsidRPr="00004038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004038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2A6A81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2A6A81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2A6A81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02AF" w:rsidRPr="004D4484" w:rsidTr="00D71239">
        <w:trPr>
          <w:gridAfter w:val="1"/>
          <w:wAfter w:w="12" w:type="dxa"/>
          <w:trHeight w:val="244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AF" w:rsidRPr="00004038" w:rsidRDefault="004602AF" w:rsidP="004D4484">
            <w:pPr>
              <w:spacing w:line="204" w:lineRule="auto"/>
              <w:ind w:right="-10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AF" w:rsidRPr="00004038" w:rsidRDefault="004602AF" w:rsidP="004D4484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r w:rsidRPr="00004038">
              <w:rPr>
                <w:rFonts w:ascii="Arial Narrow" w:hAnsi="Arial Narrow" w:cs="Times New Roman"/>
                <w:sz w:val="16"/>
                <w:szCs w:val="16"/>
              </w:rPr>
              <w:t xml:space="preserve">вузовский           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</w:t>
            </w:r>
            <w:r w:rsidR="00D71239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004038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10</w:t>
            </w:r>
            <w:r w:rsidRPr="00004038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4D4484" w:rsidTr="00D71239">
        <w:trPr>
          <w:trHeight w:val="244"/>
          <w:jc w:val="right"/>
        </w:trPr>
        <w:tc>
          <w:tcPr>
            <w:tcW w:w="654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D4086E" w:rsidRPr="004D4484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4D4484">
              <w:rPr>
                <w:rFonts w:ascii="Arial Narrow" w:hAnsi="Arial Narrow"/>
                <w:b/>
              </w:rPr>
              <w:t xml:space="preserve">Достижения в </w:t>
            </w:r>
            <w:proofErr w:type="gramStart"/>
            <w:r w:rsidRPr="004D4484">
              <w:rPr>
                <w:rFonts w:ascii="Arial Narrow" w:hAnsi="Arial Narrow"/>
                <w:b/>
              </w:rPr>
              <w:t>научно-исследовательской</w:t>
            </w:r>
            <w:proofErr w:type="gramEnd"/>
          </w:p>
          <w:p w:rsidR="00D4086E" w:rsidRPr="004D4484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4D4484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течение </w:t>
            </w:r>
          </w:p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лет</w:t>
            </w:r>
            <w:r w:rsidRPr="0000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03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предшествующих</w:t>
            </w:r>
            <w:proofErr w:type="gramEnd"/>
            <w:r w:rsidRPr="0000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</w:t>
            </w:r>
          </w:p>
          <w:p w:rsidR="00D4086E" w:rsidRPr="00004038" w:rsidRDefault="00D4086E" w:rsidP="00A4102A">
            <w:pPr>
              <w:spacing w:line="18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0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  <w:r w:rsidRPr="0000403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218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086E" w:rsidRPr="00004038" w:rsidRDefault="00D4086E" w:rsidP="004D4484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004038">
              <w:rPr>
                <w:rFonts w:ascii="Arial Narrow" w:hAnsi="Arial Narrow"/>
                <w:sz w:val="16"/>
                <w:szCs w:val="16"/>
              </w:rPr>
              <w:t>награды по итогам конкурса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</w:t>
            </w:r>
            <w:r w:rsidRPr="00004038">
              <w:rPr>
                <w:rFonts w:ascii="Arial Narrow" w:hAnsi="Arial Narrow"/>
                <w:sz w:val="16"/>
                <w:szCs w:val="16"/>
              </w:rPr>
              <w:t>О</w:t>
            </w:r>
            <w:r w:rsidRPr="00004038">
              <w:rPr>
                <w:rFonts w:ascii="Arial Narrow" w:hAnsi="Arial Narrow"/>
                <w:sz w:val="16"/>
                <w:szCs w:val="16"/>
              </w:rPr>
              <w:t>РОД ТОМСК», гранта на выполнение научно-инновационной  рабо</w:t>
            </w:r>
            <w:r w:rsidR="004D4484" w:rsidRPr="00004038">
              <w:rPr>
                <w:rFonts w:ascii="Arial Narrow" w:hAnsi="Arial Narrow"/>
                <w:sz w:val="16"/>
                <w:szCs w:val="16"/>
              </w:rPr>
              <w:t xml:space="preserve">ты по программе «УМНИК»       </w:t>
            </w:r>
            <w:r w:rsidR="004D4484" w:rsidRPr="00004038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4D4484" w:rsidRDefault="00D4086E" w:rsidP="00CA5F17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4D4484" w:rsidTr="00D71239">
        <w:trPr>
          <w:gridAfter w:val="1"/>
          <w:wAfter w:w="12" w:type="dxa"/>
          <w:cantSplit/>
          <w:trHeight w:val="80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4086E" w:rsidRPr="004D4484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6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004038" w:rsidRDefault="00D4086E" w:rsidP="00D470DB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0403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награды за результаты научно-исследовательской (научно-</w:t>
            </w:r>
            <w:proofErr w:type="spellStart"/>
            <w:r w:rsidRPr="0000403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инновацион</w:t>
            </w:r>
            <w:proofErr w:type="spellEnd"/>
            <w:r w:rsidR="00D470DB" w:rsidRPr="0000403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Pr="0000403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ной) работы по итогам</w:t>
            </w:r>
            <w:r w:rsidR="00D470DB" w:rsidRPr="0000403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смотров,</w:t>
            </w:r>
            <w:r w:rsidRPr="0000403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выставок и иных конкурсов, исключая конкурсы докладов, грантов по программе «Умник»,  уровня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D4086E" w:rsidRPr="00004038" w:rsidRDefault="00D4086E" w:rsidP="00D71239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004038">
              <w:rPr>
                <w:rFonts w:ascii="Arial Narrow" w:hAnsi="Arial Narrow"/>
                <w:sz w:val="16"/>
                <w:szCs w:val="16"/>
              </w:rPr>
              <w:t xml:space="preserve">международного    </w:t>
            </w:r>
            <w:r w:rsidR="00D71239" w:rsidRPr="00004038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004038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004038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</w:t>
            </w:r>
            <w:r w:rsidR="004D4484" w:rsidRPr="00004038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4D4484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4D4484" w:rsidTr="00D71239">
        <w:trPr>
          <w:gridAfter w:val="1"/>
          <w:wAfter w:w="12" w:type="dxa"/>
          <w:cantSplit/>
          <w:trHeight w:val="141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4086E" w:rsidRPr="004D4484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004038" w:rsidRDefault="00D4086E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D4086E" w:rsidRPr="00004038" w:rsidRDefault="00D4086E" w:rsidP="00D71239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004038">
              <w:rPr>
                <w:rFonts w:ascii="Arial Narrow" w:hAnsi="Arial Narrow"/>
                <w:sz w:val="16"/>
                <w:szCs w:val="16"/>
              </w:rPr>
              <w:t xml:space="preserve">всероссийского    </w:t>
            </w:r>
            <w:r w:rsidR="00D71239" w:rsidRPr="00004038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00403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71239" w:rsidRPr="0000403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04038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4D4484" w:rsidRPr="00004038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4D4484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gridAfter w:val="1"/>
          <w:wAfter w:w="12" w:type="dxa"/>
          <w:cantSplit/>
          <w:trHeight w:val="60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A4102A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D4086E" w:rsidRPr="003C794D" w:rsidRDefault="00D4086E" w:rsidP="00D71239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регионального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</w:t>
            </w:r>
            <w:r w:rsidR="00D71239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</w:t>
            </w:r>
            <w:r w:rsidR="004D448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14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cantSplit/>
          <w:trHeight w:val="202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8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4D4484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Президента, Правительства РФ, фондов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Потанина,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Вернадского; именных, персональных 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стипендий  А. Собчака</w:t>
            </w:r>
            <w:r w:rsidRPr="00A97E05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,  Е. Гайдара, А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. Солженицына, В. Туманова, Ю. Маслюкова, В. Вознесенского, Д. Лихачева</w:t>
            </w:r>
            <w:r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 xml:space="preserve">   </w:t>
            </w:r>
            <w:r w:rsidRPr="00DF22CA">
              <w:rPr>
                <w:rFonts w:ascii="Arial Narrow" w:hAnsi="Arial Narrow"/>
                <w:b/>
                <w:spacing w:val="-10"/>
                <w:sz w:val="16"/>
                <w:szCs w:val="16"/>
                <w:vertAlign w:val="superscript"/>
              </w:rPr>
              <w:t>1</w:t>
            </w:r>
            <w:r w:rsidR="004D4484">
              <w:rPr>
                <w:rFonts w:ascii="Arial Narrow" w:hAnsi="Arial Narrow"/>
                <w:b/>
                <w:spacing w:val="-1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cantSplit/>
          <w:trHeight w:val="85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8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4D4484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ORF, PWC, ООО «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Фармконтракт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», Сбербанка России, иных корпоративных стипендий            </w:t>
            </w:r>
            <w:r w:rsidRPr="00D71239">
              <w:rPr>
                <w:rFonts w:ascii="Arial Narrow" w:eastAsia="Times New Roman" w:hAnsi="Arial Narrow" w:cs="Times New Roman"/>
                <w:spacing w:val="-4"/>
                <w:sz w:val="12"/>
                <w:szCs w:val="12"/>
                <w:lang w:eastAsia="ru-RU"/>
              </w:rPr>
              <w:t>1</w:t>
            </w:r>
            <w:r w:rsidR="004D4484" w:rsidRPr="00D71239">
              <w:rPr>
                <w:rFonts w:ascii="Arial Narrow" w:eastAsia="Times New Roman" w:hAnsi="Arial Narrow" w:cs="Times New Roman"/>
                <w:spacing w:val="-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381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218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4D4484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документа, удостоверяющего исключительное право студента на достигнутый им научный             </w:t>
            </w:r>
            <w:r w:rsidRPr="00D71239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1</w:t>
            </w:r>
            <w:r w:rsidR="004D4484" w:rsidRPr="00D71239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7</w:t>
            </w:r>
            <w:r w:rsidRPr="00D71239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результат интеллектуальной деятельности (патент, свидетельство); (указывается доля участия студента в работе 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</w:t>
            </w:r>
            <w:proofErr w:type="gramStart"/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258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2" w:type="dxa"/>
            <w:gridSpan w:val="7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A4102A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наличие у студента публикации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. тезисов) в научном издании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предшествующего назначению повышенной стипендии (если работа выполнена в соавто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стве, указывается доля участия студента в публикации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авторов)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52" w:type="dxa"/>
            <w:gridSpan w:val="17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4D4484" w:rsidRDefault="00D4086E" w:rsidP="004D4484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научных изданиях, входящих в базы </w:t>
            </w:r>
            <w:proofErr w:type="spellStart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>Scopus</w:t>
            </w:r>
            <w:proofErr w:type="spellEnd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или </w:t>
            </w:r>
            <w:proofErr w:type="spellStart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>Web</w:t>
            </w:r>
            <w:proofErr w:type="spellEnd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>of</w:t>
            </w:r>
            <w:proofErr w:type="spellEnd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</w:t>
            </w:r>
            <w:proofErr w:type="spellStart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>Science</w:t>
            </w:r>
            <w:proofErr w:type="spellEnd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</w:t>
            </w:r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  <w:t>1</w:t>
            </w:r>
            <w:r w:rsidR="004D4484" w:rsidRPr="004D4484"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  <w:t>8</w:t>
            </w:r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CA5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258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2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A4102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952" w:type="dxa"/>
            <w:gridSpan w:val="17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4D4484" w:rsidRDefault="00D4086E" w:rsidP="004D4484">
            <w:pPr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рецензируемых научных российских и зарубежных журналах и изданиях, входящих в перечень ВАК                                                                                                            </w:t>
            </w:r>
            <w:r w:rsid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</w:t>
            </w:r>
            <w:r w:rsidRPr="004D4484">
              <w:rPr>
                <w:rFonts w:ascii="Arial Narrow" w:hAnsi="Arial Narrow" w:cs="Times New Roman"/>
                <w:spacing w:val="-6"/>
                <w:sz w:val="12"/>
                <w:szCs w:val="12"/>
              </w:rPr>
              <w:t>1</w:t>
            </w:r>
            <w:r w:rsidR="004D4484" w:rsidRPr="004D4484">
              <w:rPr>
                <w:rFonts w:ascii="Arial Narrow" w:hAnsi="Arial Narrow" w:cs="Times New Roman"/>
                <w:spacing w:val="-6"/>
                <w:sz w:val="12"/>
                <w:szCs w:val="12"/>
              </w:rPr>
              <w:t>9</w:t>
            </w:r>
            <w:r w:rsidRPr="004D4484">
              <w:rPr>
                <w:rFonts w:ascii="Arial Narrow" w:hAnsi="Arial Narrow" w:cs="Times New Roman"/>
                <w:spacing w:val="-6"/>
                <w:sz w:val="12"/>
                <w:szCs w:val="12"/>
              </w:rPr>
              <w:t xml:space="preserve"> </w:t>
            </w:r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62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2" w:type="dxa"/>
            <w:gridSpan w:val="7"/>
            <w:vMerge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952" w:type="dxa"/>
            <w:gridSpan w:val="17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4D4484" w:rsidRDefault="00D4086E" w:rsidP="004D4484">
            <w:pPr>
              <w:spacing w:line="192" w:lineRule="auto"/>
              <w:jc w:val="both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4D448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иных изданиях                                                                                                    </w:t>
            </w:r>
            <w:r w:rsidR="004D4484" w:rsidRPr="004D4484"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470DB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E26D47" w:rsidRDefault="00D4086E" w:rsidP="00D470DB">
            <w:pPr>
              <w:keepLines/>
              <w:widowControl w:val="0"/>
              <w:spacing w:line="160" w:lineRule="exact"/>
              <w:contextualSpacing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E26D4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иное публичное представление студентом </w:t>
            </w:r>
            <w:r w:rsidRPr="00E26D47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E26D4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, предшествующего назначению повышенной стипендии, результатов НИД на конференции, симпозиуме, семинаре и т.д. </w:t>
            </w:r>
          </w:p>
        </w:tc>
        <w:tc>
          <w:tcPr>
            <w:tcW w:w="3111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E26D47" w:rsidRDefault="00D4086E" w:rsidP="00D470DB">
            <w:pPr>
              <w:spacing w:line="16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E26D47">
              <w:rPr>
                <w:rFonts w:ascii="Arial Narrow" w:hAnsi="Arial Narrow"/>
                <w:sz w:val="16"/>
                <w:szCs w:val="16"/>
              </w:rPr>
              <w:t xml:space="preserve">за рубежом                                                             </w:t>
            </w:r>
            <w:r w:rsidR="004D448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470DB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086E" w:rsidRPr="00E26D47" w:rsidRDefault="00D4086E" w:rsidP="00A4102A">
            <w:pPr>
              <w:spacing w:line="204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E26D47" w:rsidRDefault="00D4086E" w:rsidP="00D470DB">
            <w:pPr>
              <w:spacing w:line="160" w:lineRule="exact"/>
              <w:contextualSpacing/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международного, всероссийского уровня в России </w:t>
            </w:r>
            <w:r w:rsidR="004D448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vertAlign w:val="superscript"/>
                <w:lang w:eastAsia="ru-RU"/>
              </w:rPr>
              <w:t>22</w:t>
            </w:r>
            <w:r w:rsidRPr="00E26D47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6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1"/>
            <w:vMerge w:val="restart"/>
            <w:shd w:val="clear" w:color="auto" w:fill="auto"/>
            <w:tcMar>
              <w:left w:w="28" w:type="dxa"/>
            </w:tcMar>
          </w:tcPr>
          <w:p w:rsidR="00D4086E" w:rsidRPr="00E26D47" w:rsidRDefault="00D4086E" w:rsidP="00A3479A">
            <w:pPr>
              <w:spacing w:line="16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получение студентом в течение года награды победителя, призера (1-3 место) по итогам конкурса докладов в рамках конференций, семинаров, школ уровня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, свидетельства участия в очном туре конкурса на соискание стипендии фонда В. Потанина</w:t>
            </w:r>
          </w:p>
        </w:tc>
        <w:tc>
          <w:tcPr>
            <w:tcW w:w="3111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086E" w:rsidRPr="00E26D47" w:rsidRDefault="00D4086E" w:rsidP="00A3479A">
            <w:pPr>
              <w:spacing w:line="20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международного</w:t>
            </w:r>
            <w:r w:rsidRPr="00A3479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        </w:t>
            </w:r>
            <w:r w:rsidR="004D4484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82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1"/>
            <w:vMerge/>
            <w:shd w:val="clear" w:color="auto" w:fill="auto"/>
          </w:tcPr>
          <w:p w:rsidR="00D4086E" w:rsidRPr="00E26D47" w:rsidRDefault="00D4086E" w:rsidP="00A4102A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086E" w:rsidRPr="00E26D47" w:rsidRDefault="00D4086E" w:rsidP="00A3479A">
            <w:pPr>
              <w:spacing w:line="20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                                                  </w:t>
            </w:r>
            <w:r w:rsidR="004D4484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24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Достижения </w:t>
            </w:r>
            <w:proofErr w:type="gramStart"/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в</w:t>
            </w:r>
            <w:proofErr w:type="gramEnd"/>
          </w:p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общественной</w:t>
            </w:r>
          </w:p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4080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D4086E" w:rsidRDefault="00D4086E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ОРГАНИЗАЦИЯ И ПРОВЕДЕНИЕ</w:t>
            </w:r>
          </w:p>
          <w:p w:rsidR="00D4086E" w:rsidRDefault="00D4086E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мероприятия уровня:</w:t>
            </w:r>
          </w:p>
          <w:p w:rsidR="00D4086E" w:rsidRPr="003C794D" w:rsidRDefault="00D4086E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международного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6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7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корпоративного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31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35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УЧАСТНИК мероприятия уровня:</w:t>
            </w: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международн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2</w:t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66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  <w:highlight w:val="red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6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7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корпоративного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0" w:type="dxa"/>
            <w:gridSpan w:val="8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2A7A86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ВОЛОНТЁРСКАЯ ДЕЯТЕЛЬНОСТЬ уровня:</w:t>
            </w: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международн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  <w:highlight w:val="red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41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4D448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40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корпоративного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86"/>
          <w:jc w:val="right"/>
        </w:trPr>
        <w:tc>
          <w:tcPr>
            <w:tcW w:w="654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D4086E" w:rsidRPr="003C794D" w:rsidRDefault="00D4086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D4086E" w:rsidRPr="003C794D" w:rsidRDefault="00D4086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D4086E" w:rsidRPr="003C794D" w:rsidRDefault="00D4086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D4086E" w:rsidRPr="003C794D" w:rsidRDefault="00D4086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13" w:type="dxa"/>
            <w:gridSpan w:val="13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13621E">
            <w:pPr>
              <w:spacing w:line="18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предшествующих назначению повышенной стипендии, награды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 и иного аналогичного мероприятия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FF27D6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 xml:space="preserve">международного      </w:t>
            </w:r>
            <w:r w:rsidR="004D4484"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46</w:t>
            </w:r>
          </w:p>
        </w:tc>
        <w:tc>
          <w:tcPr>
            <w:tcW w:w="66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215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3" w:type="dxa"/>
            <w:gridSpan w:val="1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FF27D6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</w:t>
            </w:r>
            <w:r w:rsidR="004D4484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47</w:t>
            </w:r>
          </w:p>
        </w:tc>
        <w:tc>
          <w:tcPr>
            <w:tcW w:w="6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40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3" w:type="dxa"/>
            <w:gridSpan w:val="1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FF27D6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регионального     </w:t>
            </w:r>
            <w:r w:rsidR="004D4484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48</w:t>
            </w:r>
          </w:p>
        </w:tc>
        <w:tc>
          <w:tcPr>
            <w:tcW w:w="6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3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3" w:type="dxa"/>
            <w:gridSpan w:val="17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4D4484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публичное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представление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предшествующего назначению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повышенной стипе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дии,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произведения</w:t>
            </w:r>
            <w:r w:rsidRPr="003C794D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литературы или искусства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на </w:t>
            </w:r>
            <w:r w:rsidRPr="00CF1C7B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мероприятиях уровня:</w:t>
            </w:r>
          </w:p>
        </w:tc>
        <w:tc>
          <w:tcPr>
            <w:tcW w:w="1281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A3479A" w:rsidRDefault="00D4086E" w:rsidP="004D4484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международного   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</w:t>
            </w:r>
            <w:r w:rsidR="004D4484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9</w:t>
            </w: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82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A3479A" w:rsidRDefault="00D4086E" w:rsidP="00FF27D6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всероссийского   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 </w:t>
            </w:r>
            <w:r w:rsidR="004D4484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45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3" w:type="dxa"/>
            <w:gridSpan w:val="17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A3479A" w:rsidRDefault="00D4086E" w:rsidP="00FF27D6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регионального  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 </w:t>
            </w: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</w:t>
            </w:r>
            <w:r w:rsidR="004D4484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51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cantSplit/>
          <w:trHeight w:val="214"/>
          <w:jc w:val="right"/>
        </w:trPr>
        <w:tc>
          <w:tcPr>
            <w:tcW w:w="654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86E" w:rsidRPr="003C794D" w:rsidRDefault="00D4086E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Достижения </w:t>
            </w:r>
          </w:p>
          <w:p w:rsidR="00D4086E" w:rsidRPr="003C794D" w:rsidRDefault="00D4086E" w:rsidP="00A4102A">
            <w:pPr>
              <w:spacing w:line="180" w:lineRule="auto"/>
              <w:jc w:val="center"/>
              <w:rPr>
                <w:rFonts w:ascii="Arial Narrow" w:hAnsi="Arial Narrow"/>
                <w:b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>в спорти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>в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ной </w:t>
            </w:r>
          </w:p>
          <w:p w:rsidR="00D4086E" w:rsidRPr="003C794D" w:rsidRDefault="00D4086E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деятельн</w:t>
            </w: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о</w:t>
            </w: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сти</w:t>
            </w:r>
          </w:p>
        </w:tc>
        <w:tc>
          <w:tcPr>
            <w:tcW w:w="6495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лет,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предшествующих назначению повышенной стипе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дии, награды за результаты спортивной деятельности, осуществленной им в рамках спорти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международных, всероссийских, региональных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C359E3" w:rsidRDefault="00D4086E" w:rsidP="00D470DB">
            <w:pPr>
              <w:spacing w:line="204" w:lineRule="auto"/>
              <w:ind w:hanging="108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международных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4D4484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52</w:t>
            </w:r>
          </w:p>
        </w:tc>
        <w:tc>
          <w:tcPr>
            <w:tcW w:w="6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cantSplit/>
          <w:trHeight w:val="252"/>
          <w:jc w:val="right"/>
        </w:trPr>
        <w:tc>
          <w:tcPr>
            <w:tcW w:w="65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C359E3" w:rsidRDefault="00D4086E" w:rsidP="00FF27D6">
            <w:pPr>
              <w:spacing w:line="204" w:lineRule="auto"/>
              <w:ind w:hanging="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всероссийских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4D4484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53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cantSplit/>
          <w:trHeight w:val="128"/>
          <w:jc w:val="right"/>
        </w:trPr>
        <w:tc>
          <w:tcPr>
            <w:tcW w:w="654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5" w:type="dxa"/>
            <w:gridSpan w:val="1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C359E3" w:rsidRDefault="00D4086E" w:rsidP="00FF27D6">
            <w:pPr>
              <w:spacing w:line="204" w:lineRule="auto"/>
              <w:ind w:hanging="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региональных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4D4484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   54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102A" w:rsidRPr="003C794D" w:rsidRDefault="00A4102A" w:rsidP="00A4102A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3707"/>
      </w:tblGrid>
      <w:tr w:rsidR="003C794D" w:rsidRPr="00024E45" w:rsidTr="00A4102A">
        <w:tc>
          <w:tcPr>
            <w:tcW w:w="7655" w:type="dxa"/>
          </w:tcPr>
          <w:p w:rsidR="00A4102A" w:rsidRPr="000B2D8D" w:rsidRDefault="00A4102A" w:rsidP="00C359E3">
            <w:pPr>
              <w:spacing w:line="204" w:lineRule="auto"/>
              <w:rPr>
                <w:sz w:val="18"/>
                <w:szCs w:val="18"/>
              </w:rPr>
            </w:pPr>
            <w:r w:rsidRPr="000B2D8D">
              <w:rPr>
                <w:sz w:val="18"/>
                <w:szCs w:val="18"/>
              </w:rPr>
              <w:t>Соискатель подтверждает согласие с «Положением о назначении повышенных государстве</w:t>
            </w:r>
            <w:r w:rsidRPr="000B2D8D">
              <w:rPr>
                <w:sz w:val="18"/>
                <w:szCs w:val="18"/>
              </w:rPr>
              <w:t>н</w:t>
            </w:r>
            <w:r w:rsidRPr="000B2D8D">
              <w:rPr>
                <w:sz w:val="18"/>
                <w:szCs w:val="18"/>
              </w:rPr>
              <w:t>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="00024E45" w:rsidRPr="000B2D8D">
              <w:rPr>
                <w:sz w:val="18"/>
                <w:szCs w:val="18"/>
              </w:rPr>
              <w:t xml:space="preserve">     </w:t>
            </w:r>
            <w:r w:rsidRPr="000B2D8D">
              <w:rPr>
                <w:b/>
                <w:i/>
                <w:sz w:val="18"/>
                <w:szCs w:val="18"/>
              </w:rPr>
              <w:t>Сои</w:t>
            </w:r>
            <w:r w:rsidRPr="000B2D8D">
              <w:rPr>
                <w:b/>
                <w:i/>
                <w:sz w:val="18"/>
                <w:szCs w:val="18"/>
              </w:rPr>
              <w:t>с</w:t>
            </w:r>
            <w:r w:rsidRPr="000B2D8D">
              <w:rPr>
                <w:b/>
                <w:i/>
                <w:sz w:val="18"/>
                <w:szCs w:val="18"/>
              </w:rPr>
              <w:t>катель</w:t>
            </w:r>
            <w:r w:rsidRPr="000B2D8D">
              <w:rPr>
                <w:sz w:val="18"/>
                <w:szCs w:val="18"/>
              </w:rPr>
              <w:t xml:space="preserve"> </w:t>
            </w:r>
            <w:r w:rsidR="00255F8C" w:rsidRPr="000B2D8D">
              <w:rPr>
                <w:sz w:val="18"/>
                <w:szCs w:val="18"/>
              </w:rPr>
              <w:t>____________/____________/</w:t>
            </w:r>
            <w:r w:rsidRPr="000B2D8D">
              <w:rPr>
                <w:sz w:val="18"/>
                <w:szCs w:val="18"/>
              </w:rPr>
              <w:t xml:space="preserve">, </w:t>
            </w:r>
            <w:r w:rsidRPr="000B2D8D">
              <w:rPr>
                <w:i/>
                <w:sz w:val="18"/>
                <w:szCs w:val="18"/>
              </w:rPr>
              <w:t>дата</w:t>
            </w:r>
            <w:r w:rsidR="00255F8C" w:rsidRPr="000B2D8D">
              <w:rPr>
                <w:i/>
                <w:sz w:val="18"/>
                <w:szCs w:val="18"/>
              </w:rPr>
              <w:t>__</w:t>
            </w:r>
            <w:r w:rsidRPr="000B2D8D">
              <w:rPr>
                <w:i/>
                <w:sz w:val="18"/>
                <w:szCs w:val="18"/>
              </w:rPr>
              <w:t>______</w:t>
            </w:r>
            <w:r w:rsidR="00255F8C" w:rsidRPr="000B2D8D">
              <w:rPr>
                <w:i/>
                <w:sz w:val="18"/>
                <w:szCs w:val="18"/>
              </w:rPr>
              <w:t>201</w:t>
            </w:r>
            <w:r w:rsidR="00C359E3" w:rsidRPr="000B2D8D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707" w:type="dxa"/>
            <w:vAlign w:val="center"/>
          </w:tcPr>
          <w:p w:rsidR="00A4102A" w:rsidRPr="000B2D8D" w:rsidRDefault="00A4102A" w:rsidP="00A4102A">
            <w:pPr>
              <w:spacing w:line="204" w:lineRule="auto"/>
              <w:rPr>
                <w:sz w:val="18"/>
                <w:szCs w:val="18"/>
              </w:rPr>
            </w:pPr>
            <w:r w:rsidRPr="000B2D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Декан (Директор)</w:t>
            </w:r>
            <w:r w:rsidRPr="000B2D8D">
              <w:rPr>
                <w:b/>
                <w:sz w:val="18"/>
                <w:szCs w:val="18"/>
              </w:rPr>
              <w:t xml:space="preserve">    </w:t>
            </w:r>
            <w:r w:rsidRPr="000B2D8D">
              <w:rPr>
                <w:sz w:val="18"/>
                <w:szCs w:val="18"/>
              </w:rPr>
              <w:t>________________</w:t>
            </w:r>
          </w:p>
          <w:p w:rsidR="00A4102A" w:rsidRPr="000B2D8D" w:rsidRDefault="00A4102A" w:rsidP="00A4102A">
            <w:pPr>
              <w:spacing w:line="204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2D8D">
              <w:rPr>
                <w:rFonts w:ascii="Times New Roman" w:hAnsi="Times New Roman" w:cs="Times New Roman"/>
                <w:i/>
                <w:sz w:val="18"/>
                <w:szCs w:val="18"/>
              </w:rPr>
              <w:t>печать факультета (института)</w:t>
            </w:r>
          </w:p>
          <w:p w:rsidR="00A4102A" w:rsidRPr="000B2D8D" w:rsidRDefault="00A4102A" w:rsidP="00024E45">
            <w:pPr>
              <w:spacing w:line="204" w:lineRule="auto"/>
              <w:rPr>
                <w:sz w:val="18"/>
                <w:szCs w:val="18"/>
              </w:rPr>
            </w:pPr>
            <w:r w:rsidRPr="000B2D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Председатель профбюро студентов по</w:t>
            </w:r>
            <w:r w:rsidRPr="000B2D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</w:t>
            </w:r>
            <w:r w:rsidRPr="000B2D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разделения  ________________</w:t>
            </w:r>
          </w:p>
        </w:tc>
      </w:tr>
    </w:tbl>
    <w:p w:rsidR="000864E0" w:rsidRDefault="000864E0" w:rsidP="000B2D8D">
      <w:pPr>
        <w:spacing w:after="0" w:line="192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1239" w:rsidRDefault="000B2D8D" w:rsidP="000B2D8D">
      <w:pPr>
        <w:spacing w:after="0" w:line="192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</w:t>
      </w:r>
      <w:r w:rsidR="00024E45">
        <w:rPr>
          <w:rFonts w:ascii="Times New Roman" w:hAnsi="Times New Roman" w:cs="Times New Roman"/>
          <w:i/>
          <w:sz w:val="20"/>
          <w:szCs w:val="20"/>
        </w:rPr>
        <w:t xml:space="preserve">дать в деканат факультета и загрузить документы в систему </w:t>
      </w:r>
      <w:r w:rsidR="00024E45">
        <w:rPr>
          <w:rFonts w:ascii="Times New Roman" w:hAnsi="Times New Roman" w:cs="Times New Roman"/>
          <w:i/>
          <w:sz w:val="20"/>
          <w:szCs w:val="20"/>
          <w:lang w:val="en-US"/>
        </w:rPr>
        <w:t>Flamingo</w:t>
      </w:r>
      <w:r w:rsidR="00024E45" w:rsidRPr="00024E45">
        <w:rPr>
          <w:rFonts w:ascii="Times New Roman" w:hAnsi="Times New Roman" w:cs="Times New Roman"/>
          <w:i/>
          <w:sz w:val="20"/>
          <w:szCs w:val="20"/>
        </w:rPr>
        <w:t xml:space="preserve"> (</w:t>
      </w:r>
      <w:hyperlink r:id="rId9" w:history="1">
        <w:r w:rsidR="00024E45" w:rsidRPr="004466D6">
          <w:rPr>
            <w:rStyle w:val="ab"/>
            <w:rFonts w:ascii="Times New Roman" w:hAnsi="Times New Roman" w:cs="Times New Roman"/>
            <w:i/>
            <w:sz w:val="20"/>
            <w:szCs w:val="20"/>
            <w:lang w:val="en-US"/>
          </w:rPr>
          <w:t>http</w:t>
        </w:r>
        <w:r w:rsidR="00024E45" w:rsidRPr="004466D6">
          <w:rPr>
            <w:rStyle w:val="ab"/>
            <w:rFonts w:ascii="Times New Roman" w:hAnsi="Times New Roman" w:cs="Times New Roman"/>
            <w:i/>
            <w:sz w:val="20"/>
            <w:szCs w:val="20"/>
          </w:rPr>
          <w:t>://</w:t>
        </w:r>
        <w:r w:rsidR="00024E45" w:rsidRPr="004466D6">
          <w:rPr>
            <w:rStyle w:val="ab"/>
            <w:rFonts w:ascii="Times New Roman" w:hAnsi="Times New Roman" w:cs="Times New Roman"/>
            <w:i/>
            <w:sz w:val="20"/>
            <w:szCs w:val="20"/>
            <w:lang w:val="en-US"/>
          </w:rPr>
          <w:t>flamingo</w:t>
        </w:r>
        <w:r w:rsidR="00024E45" w:rsidRPr="00024E45">
          <w:rPr>
            <w:rStyle w:val="ab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="00024E45" w:rsidRPr="004466D6">
          <w:rPr>
            <w:rStyle w:val="ab"/>
            <w:rFonts w:ascii="Times New Roman" w:hAnsi="Times New Roman" w:cs="Times New Roman"/>
            <w:i/>
            <w:sz w:val="20"/>
            <w:szCs w:val="20"/>
            <w:lang w:val="en-US"/>
          </w:rPr>
          <w:t>tsu</w:t>
        </w:r>
        <w:proofErr w:type="spellEnd"/>
        <w:r w:rsidR="00024E45" w:rsidRPr="00024E45">
          <w:rPr>
            <w:rStyle w:val="ab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="00024E45" w:rsidRPr="004466D6">
          <w:rPr>
            <w:rStyle w:val="ab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  <w:r w:rsidR="00024E45" w:rsidRPr="00024E4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A4102A" w:rsidRPr="00024E45">
        <w:rPr>
          <w:rFonts w:ascii="Times New Roman" w:hAnsi="Times New Roman" w:cs="Times New Roman"/>
          <w:i/>
          <w:sz w:val="20"/>
          <w:szCs w:val="20"/>
        </w:rPr>
        <w:t xml:space="preserve">до </w:t>
      </w:r>
      <w:r w:rsidR="00024E45">
        <w:rPr>
          <w:rFonts w:ascii="Times New Roman" w:hAnsi="Times New Roman" w:cs="Times New Roman"/>
          <w:i/>
          <w:sz w:val="20"/>
          <w:szCs w:val="20"/>
        </w:rPr>
        <w:t>14.09.</w:t>
      </w:r>
      <w:r w:rsidR="00A4102A" w:rsidRPr="00024E45">
        <w:rPr>
          <w:rFonts w:ascii="Times New Roman" w:hAnsi="Times New Roman" w:cs="Times New Roman"/>
          <w:i/>
          <w:sz w:val="20"/>
          <w:szCs w:val="20"/>
        </w:rPr>
        <w:t>201</w:t>
      </w:r>
      <w:r w:rsidR="00C359E3" w:rsidRPr="00024E45">
        <w:rPr>
          <w:rFonts w:ascii="Times New Roman" w:hAnsi="Times New Roman" w:cs="Times New Roman"/>
          <w:i/>
          <w:sz w:val="20"/>
          <w:szCs w:val="20"/>
        </w:rPr>
        <w:t>8</w:t>
      </w:r>
      <w:r w:rsidR="00255F8C" w:rsidRPr="00024E4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4102A" w:rsidRPr="00024E45">
        <w:rPr>
          <w:rFonts w:ascii="Times New Roman" w:hAnsi="Times New Roman" w:cs="Times New Roman"/>
          <w:i/>
          <w:sz w:val="20"/>
          <w:szCs w:val="20"/>
        </w:rPr>
        <w:t>(включительно)</w:t>
      </w:r>
    </w:p>
    <w:p w:rsidR="000B2D8D" w:rsidRPr="00024E45" w:rsidRDefault="000B2D8D" w:rsidP="000B2D8D">
      <w:pPr>
        <w:spacing w:after="0" w:line="192" w:lineRule="auto"/>
        <w:jc w:val="both"/>
        <w:rPr>
          <w:b/>
          <w:sz w:val="20"/>
          <w:szCs w:val="20"/>
        </w:rPr>
      </w:pPr>
    </w:p>
    <w:p w:rsidR="00D71239" w:rsidRDefault="00D71239" w:rsidP="00D71239">
      <w:pPr>
        <w:spacing w:after="0" w:line="192" w:lineRule="auto"/>
        <w:ind w:left="142"/>
        <w:jc w:val="both"/>
        <w:rPr>
          <w:b/>
          <w:sz w:val="20"/>
          <w:szCs w:val="20"/>
        </w:rPr>
      </w:pPr>
    </w:p>
    <w:p w:rsidR="00D71239" w:rsidRDefault="00D71239" w:rsidP="00D71239">
      <w:pPr>
        <w:spacing w:after="0" w:line="192" w:lineRule="auto"/>
        <w:ind w:left="142"/>
        <w:jc w:val="both"/>
        <w:rPr>
          <w:b/>
          <w:sz w:val="20"/>
          <w:szCs w:val="20"/>
        </w:rPr>
      </w:pPr>
    </w:p>
    <w:p w:rsidR="00D71239" w:rsidRDefault="00D71239" w:rsidP="00D71239">
      <w:pPr>
        <w:spacing w:after="0" w:line="192" w:lineRule="auto"/>
        <w:ind w:left="142"/>
        <w:jc w:val="both"/>
        <w:rPr>
          <w:b/>
          <w:sz w:val="20"/>
          <w:szCs w:val="20"/>
        </w:rPr>
      </w:pPr>
    </w:p>
    <w:p w:rsidR="00A4102A" w:rsidRDefault="00A4102A" w:rsidP="00F6122A">
      <w:pPr>
        <w:tabs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239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D71239" w:rsidRPr="00D71239" w:rsidRDefault="00D71239" w:rsidP="00F6122A">
      <w:pPr>
        <w:tabs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02A" w:rsidRPr="00D71239" w:rsidRDefault="00A4102A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1239">
        <w:rPr>
          <w:rFonts w:ascii="Times New Roman" w:hAnsi="Times New Roman" w:cs="Times New Roman"/>
          <w:sz w:val="24"/>
          <w:szCs w:val="24"/>
        </w:rPr>
        <w:t>В конкурсе могут участвовать студенты</w:t>
      </w:r>
      <w:r w:rsidR="007C2579" w:rsidRPr="00D71239">
        <w:rPr>
          <w:rFonts w:ascii="Times New Roman" w:hAnsi="Times New Roman" w:cs="Times New Roman"/>
          <w:sz w:val="24"/>
          <w:szCs w:val="24"/>
        </w:rPr>
        <w:t xml:space="preserve"> в возрасте до 27 лет (включительно)</w:t>
      </w:r>
      <w:r w:rsidRPr="00D71239">
        <w:rPr>
          <w:rFonts w:ascii="Times New Roman" w:hAnsi="Times New Roman" w:cs="Times New Roman"/>
          <w:sz w:val="24"/>
          <w:szCs w:val="24"/>
        </w:rPr>
        <w:t>, назн</w:t>
      </w:r>
      <w:r w:rsidRPr="00D71239">
        <w:rPr>
          <w:rFonts w:ascii="Times New Roman" w:hAnsi="Times New Roman" w:cs="Times New Roman"/>
          <w:sz w:val="24"/>
          <w:szCs w:val="24"/>
        </w:rPr>
        <w:t>а</w:t>
      </w:r>
      <w:r w:rsidRPr="00D71239">
        <w:rPr>
          <w:rFonts w:ascii="Times New Roman" w:hAnsi="Times New Roman" w:cs="Times New Roman"/>
          <w:sz w:val="24"/>
          <w:szCs w:val="24"/>
        </w:rPr>
        <w:t>ченные на обычную академическую стипендию по итогам последней сессии</w:t>
      </w:r>
      <w:r w:rsidR="00024E45">
        <w:rPr>
          <w:rFonts w:ascii="Times New Roman" w:hAnsi="Times New Roman" w:cs="Times New Roman"/>
          <w:sz w:val="24"/>
          <w:szCs w:val="24"/>
        </w:rPr>
        <w:t>;</w:t>
      </w:r>
    </w:p>
    <w:p w:rsidR="001424C7" w:rsidRPr="001424C7" w:rsidRDefault="00A4102A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C7">
        <w:rPr>
          <w:rFonts w:ascii="Times New Roman" w:hAnsi="Times New Roman" w:cs="Times New Roman"/>
          <w:sz w:val="24"/>
          <w:szCs w:val="24"/>
        </w:rPr>
        <w:t>При заполнении информационной карты используются арабские цифры; не разреш</w:t>
      </w:r>
      <w:r w:rsidRPr="001424C7">
        <w:rPr>
          <w:rFonts w:ascii="Times New Roman" w:hAnsi="Times New Roman" w:cs="Times New Roman"/>
          <w:sz w:val="24"/>
          <w:szCs w:val="24"/>
        </w:rPr>
        <w:t>а</w:t>
      </w:r>
      <w:r w:rsidRPr="001424C7">
        <w:rPr>
          <w:rFonts w:ascii="Times New Roman" w:hAnsi="Times New Roman" w:cs="Times New Roman"/>
          <w:sz w:val="24"/>
          <w:szCs w:val="24"/>
        </w:rPr>
        <w:t>ется использовать «да», «нет», «+», «</w:t>
      </w:r>
      <w:r w:rsidRPr="001424C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4E45" w:rsidRPr="001424C7">
        <w:rPr>
          <w:rFonts w:ascii="Times New Roman" w:hAnsi="Times New Roman" w:cs="Times New Roman"/>
          <w:sz w:val="24"/>
          <w:szCs w:val="24"/>
        </w:rPr>
        <w:t>», «-», «0» и т.д.;</w:t>
      </w:r>
    </w:p>
    <w:p w:rsidR="00A4102A" w:rsidRPr="001424C7" w:rsidRDefault="001424C7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4102A" w:rsidRPr="001424C7">
        <w:rPr>
          <w:rFonts w:ascii="Times New Roman" w:hAnsi="Times New Roman" w:cs="Times New Roman"/>
          <w:b/>
          <w:sz w:val="24"/>
          <w:szCs w:val="24"/>
        </w:rPr>
        <w:t>ри отсутствии подтверждающих документов ячейка должна оставаться пустой</w:t>
      </w:r>
    </w:p>
    <w:p w:rsidR="00A4102A" w:rsidRPr="00004038" w:rsidRDefault="00A4102A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123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024E45">
        <w:rPr>
          <w:rFonts w:ascii="Times New Roman" w:hAnsi="Times New Roman" w:cs="Times New Roman"/>
          <w:spacing w:val="-2"/>
          <w:sz w:val="24"/>
          <w:szCs w:val="24"/>
        </w:rPr>
        <w:t xml:space="preserve">нформационная карта соискателя </w:t>
      </w:r>
      <w:r w:rsidRPr="00D71239">
        <w:rPr>
          <w:rFonts w:ascii="Times New Roman" w:hAnsi="Times New Roman" w:cs="Times New Roman"/>
          <w:spacing w:val="-2"/>
          <w:sz w:val="24"/>
          <w:szCs w:val="24"/>
        </w:rPr>
        <w:t>принимается (в двух экземплярах) деканатом после подтвержде</w:t>
      </w:r>
      <w:r w:rsidR="00024E45">
        <w:rPr>
          <w:rFonts w:ascii="Times New Roman" w:hAnsi="Times New Roman" w:cs="Times New Roman"/>
          <w:spacing w:val="-2"/>
          <w:sz w:val="24"/>
          <w:szCs w:val="24"/>
        </w:rPr>
        <w:t xml:space="preserve">ния </w:t>
      </w:r>
      <w:r w:rsidRPr="00D71239">
        <w:rPr>
          <w:rFonts w:ascii="Times New Roman" w:hAnsi="Times New Roman" w:cs="Times New Roman"/>
          <w:spacing w:val="-2"/>
          <w:sz w:val="24"/>
          <w:szCs w:val="24"/>
        </w:rPr>
        <w:t xml:space="preserve">её 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показателей д</w:t>
      </w:r>
      <w:r w:rsidR="00024E45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окументами, свидетельствующими </w:t>
      </w:r>
      <w:r w:rsidRPr="0000403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о достижениях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соискателя в учебной, научно-исследовательской, общественной, культурно-творческой, спортивной де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тельности</w:t>
      </w:r>
      <w:r w:rsidR="00024E45" w:rsidRPr="00004038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424C7" w:rsidRPr="00004038" w:rsidRDefault="00024E45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4038">
        <w:rPr>
          <w:rFonts w:ascii="Times New Roman" w:hAnsi="Times New Roman" w:cs="Times New Roman"/>
          <w:spacing w:val="-2"/>
          <w:sz w:val="24"/>
          <w:szCs w:val="24"/>
        </w:rPr>
        <w:t>Все подтверждающие документы должны содержать сведе</w:t>
      </w:r>
      <w:r w:rsidR="0029097F" w:rsidRPr="00004038">
        <w:rPr>
          <w:rFonts w:ascii="Times New Roman" w:hAnsi="Times New Roman" w:cs="Times New Roman"/>
          <w:spacing w:val="-2"/>
          <w:sz w:val="24"/>
          <w:szCs w:val="24"/>
        </w:rPr>
        <w:t>ния об уровне мероприятия и дате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проведения мероприятия</w:t>
      </w:r>
      <w:r w:rsidR="001424C7" w:rsidRPr="00004038">
        <w:rPr>
          <w:rFonts w:ascii="Times New Roman" w:hAnsi="Times New Roman" w:cs="Times New Roman"/>
          <w:spacing w:val="-2"/>
          <w:sz w:val="24"/>
          <w:szCs w:val="24"/>
        </w:rPr>
        <w:t>. Если наградной документ не содержит дату проведения или ур</w:t>
      </w:r>
      <w:r w:rsidR="001424C7" w:rsidRPr="0000403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1424C7" w:rsidRPr="00004038">
        <w:rPr>
          <w:rFonts w:ascii="Times New Roman" w:hAnsi="Times New Roman" w:cs="Times New Roman"/>
          <w:spacing w:val="-2"/>
          <w:sz w:val="24"/>
          <w:szCs w:val="24"/>
        </w:rPr>
        <w:t>вень мероприятия, то прикладываются дополнительные подтверждающие документы (копии приказов, программ, скриншоты с сайтов мероприятия и т.д.);</w:t>
      </w:r>
    </w:p>
    <w:p w:rsidR="00F6122A" w:rsidRPr="00131E44" w:rsidRDefault="00B31610" w:rsidP="00B31610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1E44">
        <w:rPr>
          <w:rFonts w:ascii="Times New Roman" w:hAnsi="Times New Roman" w:cs="Times New Roman"/>
          <w:b/>
          <w:spacing w:val="-2"/>
          <w:sz w:val="24"/>
          <w:szCs w:val="24"/>
        </w:rPr>
        <w:t>Комплект документов соискателя (портфолио) представляется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E44">
        <w:rPr>
          <w:rFonts w:ascii="Times New Roman" w:hAnsi="Times New Roman" w:cs="Times New Roman"/>
          <w:b/>
          <w:spacing w:val="-2"/>
          <w:sz w:val="24"/>
          <w:szCs w:val="24"/>
        </w:rPr>
        <w:t>в скоросшивателе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, использование </w:t>
      </w:r>
      <w:proofErr w:type="spellStart"/>
      <w:r w:rsidRPr="00131E44">
        <w:rPr>
          <w:rFonts w:ascii="Times New Roman" w:hAnsi="Times New Roman" w:cs="Times New Roman"/>
          <w:spacing w:val="-2"/>
          <w:sz w:val="24"/>
          <w:szCs w:val="24"/>
        </w:rPr>
        <w:t>мультифор</w:t>
      </w:r>
      <w:proofErr w:type="spellEnd"/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не допускается; подтверждающие документы оформляются в кач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стве приложений к информационной карте (ИК) по </w:t>
      </w:r>
      <w:proofErr w:type="spellStart"/>
      <w:r w:rsidRPr="00131E44">
        <w:rPr>
          <w:rFonts w:ascii="Times New Roman" w:hAnsi="Times New Roman" w:cs="Times New Roman"/>
          <w:spacing w:val="-2"/>
          <w:sz w:val="24"/>
          <w:szCs w:val="24"/>
        </w:rPr>
        <w:t>пп</w:t>
      </w:r>
      <w:proofErr w:type="spellEnd"/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131E44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>-54</w:t>
      </w:r>
      <w:r w:rsidR="00131E44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соответственно.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На каждом док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менте сверху необходимо сделать отметку </w:t>
      </w:r>
      <w:proofErr w:type="gramStart"/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карандашом</w:t>
      </w:r>
      <w:proofErr w:type="gramEnd"/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к какому пункту портфолио он относи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ся.</w:t>
      </w:r>
      <w:r w:rsidR="00131E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</w:t>
      </w:r>
      <w:r w:rsidRPr="00131E44">
        <w:rPr>
          <w:rFonts w:ascii="Times New Roman" w:hAnsi="Times New Roman" w:cs="Times New Roman"/>
          <w:b/>
          <w:spacing w:val="-2"/>
          <w:sz w:val="24"/>
          <w:szCs w:val="24"/>
        </w:rPr>
        <w:t>одержание тома-заявки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титульный лист портфолио,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согласие на обработку персональных данных, 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ксерокопии первой и второй страницы паспорта,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соискателя в двух экз. (оригинал и копия), первая страница портфолио, копия зачетной книжки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>, приложение к п.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ИК,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приложение к п.5 ИК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…,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приложение к п.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4F044F" w:rsidRPr="004F044F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ИК; нарушение соискателем формата представления и представле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ние 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>документации, не относящейся к у</w:t>
      </w:r>
      <w:r w:rsidR="008C2717">
        <w:rPr>
          <w:rFonts w:ascii="Times New Roman" w:hAnsi="Times New Roman" w:cs="Times New Roman"/>
          <w:spacing w:val="-2"/>
          <w:sz w:val="24"/>
          <w:szCs w:val="24"/>
        </w:rPr>
        <w:t xml:space="preserve">читываемому согласно ИК 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>периоду, недопустимо.</w:t>
      </w:r>
      <w:r w:rsidR="00131E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424C7" w:rsidRPr="00004038" w:rsidRDefault="001424C7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4038">
        <w:rPr>
          <w:rFonts w:ascii="Times New Roman" w:hAnsi="Times New Roman" w:cs="Times New Roman"/>
          <w:spacing w:val="-2"/>
          <w:sz w:val="24"/>
          <w:szCs w:val="24"/>
        </w:rPr>
        <w:t>Соискателю необходимо сдать</w:t>
      </w:r>
      <w:r w:rsidR="00F6122A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свое портфолио в деканат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и загрузить документы в с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стему </w:t>
      </w:r>
      <w:proofErr w:type="spellStart"/>
      <w:r w:rsidRPr="00004038">
        <w:rPr>
          <w:rFonts w:ascii="Times New Roman" w:hAnsi="Times New Roman" w:cs="Times New Roman"/>
          <w:spacing w:val="-2"/>
          <w:sz w:val="24"/>
          <w:szCs w:val="24"/>
        </w:rPr>
        <w:t>Flamingo</w:t>
      </w:r>
      <w:proofErr w:type="spellEnd"/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(http://flamingo.tsu.ru), поставить галочку напротив «Участвую в конкурсе»</w:t>
      </w:r>
      <w:r w:rsidR="00131E44">
        <w:rPr>
          <w:rFonts w:ascii="Times New Roman" w:hAnsi="Times New Roman" w:cs="Times New Roman"/>
          <w:spacing w:val="-2"/>
          <w:sz w:val="24"/>
          <w:szCs w:val="24"/>
        </w:rPr>
        <w:t xml:space="preserve">             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038">
        <w:rPr>
          <w:rFonts w:ascii="Times New Roman" w:hAnsi="Times New Roman" w:cs="Times New Roman"/>
          <w:b/>
          <w:spacing w:val="-2"/>
          <w:sz w:val="24"/>
          <w:szCs w:val="24"/>
        </w:rPr>
        <w:t>до 14.09.2018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(включительно).</w:t>
      </w:r>
    </w:p>
    <w:p w:rsidR="00A4102A" w:rsidRPr="00004038" w:rsidRDefault="00A4102A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Факультет формирует списки </w:t>
      </w:r>
      <w:proofErr w:type="gramStart"/>
      <w:r w:rsidRPr="00004038">
        <w:rPr>
          <w:rFonts w:ascii="Times New Roman" w:hAnsi="Times New Roman" w:cs="Times New Roman"/>
          <w:spacing w:val="-2"/>
          <w:sz w:val="24"/>
          <w:szCs w:val="24"/>
        </w:rPr>
        <w:t>соискателей, рекомендуемых к назначению на повыше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ную стипендию на</w:t>
      </w:r>
      <w:r w:rsidRPr="00004038">
        <w:rPr>
          <w:rFonts w:ascii="Times New Roman" w:hAnsi="Times New Roman" w:cs="Times New Roman"/>
          <w:sz w:val="24"/>
          <w:szCs w:val="24"/>
        </w:rPr>
        <w:t xml:space="preserve"> </w:t>
      </w:r>
      <w:r w:rsidR="00611B56" w:rsidRPr="00004038">
        <w:rPr>
          <w:rFonts w:ascii="Times New Roman" w:hAnsi="Times New Roman" w:cs="Times New Roman"/>
          <w:sz w:val="24"/>
          <w:szCs w:val="24"/>
        </w:rPr>
        <w:t>первый</w:t>
      </w:r>
      <w:r w:rsidRPr="00004038"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611B56" w:rsidRPr="00004038">
        <w:rPr>
          <w:rFonts w:ascii="Times New Roman" w:hAnsi="Times New Roman" w:cs="Times New Roman"/>
          <w:sz w:val="24"/>
          <w:szCs w:val="24"/>
        </w:rPr>
        <w:t>8</w:t>
      </w:r>
      <w:r w:rsidRPr="00004038">
        <w:rPr>
          <w:rFonts w:ascii="Times New Roman" w:hAnsi="Times New Roman" w:cs="Times New Roman"/>
          <w:sz w:val="24"/>
          <w:szCs w:val="24"/>
        </w:rPr>
        <w:t>/201</w:t>
      </w:r>
      <w:r w:rsidR="00611B56" w:rsidRPr="00004038">
        <w:rPr>
          <w:rFonts w:ascii="Times New Roman" w:hAnsi="Times New Roman" w:cs="Times New Roman"/>
          <w:sz w:val="24"/>
          <w:szCs w:val="24"/>
        </w:rPr>
        <w:t>9</w:t>
      </w:r>
      <w:r w:rsidR="00255F8C" w:rsidRPr="00004038">
        <w:rPr>
          <w:rFonts w:ascii="Times New Roman" w:hAnsi="Times New Roman" w:cs="Times New Roman"/>
          <w:sz w:val="24"/>
          <w:szCs w:val="24"/>
        </w:rPr>
        <w:t xml:space="preserve"> </w:t>
      </w:r>
      <w:r w:rsidRPr="00004038">
        <w:rPr>
          <w:rFonts w:ascii="Times New Roman" w:hAnsi="Times New Roman" w:cs="Times New Roman"/>
          <w:sz w:val="24"/>
          <w:szCs w:val="24"/>
        </w:rPr>
        <w:t>учебного года и массивы данных их информа</w:t>
      </w:r>
      <w:r w:rsidR="00024E45" w:rsidRPr="00004038">
        <w:rPr>
          <w:rFonts w:ascii="Times New Roman" w:hAnsi="Times New Roman" w:cs="Times New Roman"/>
          <w:sz w:val="24"/>
          <w:szCs w:val="24"/>
        </w:rPr>
        <w:t>ц</w:t>
      </w:r>
      <w:r w:rsidR="00024E45" w:rsidRPr="00004038">
        <w:rPr>
          <w:rFonts w:ascii="Times New Roman" w:hAnsi="Times New Roman" w:cs="Times New Roman"/>
          <w:sz w:val="24"/>
          <w:szCs w:val="24"/>
        </w:rPr>
        <w:t>и</w:t>
      </w:r>
      <w:r w:rsidR="00024E45" w:rsidRPr="00004038">
        <w:rPr>
          <w:rFonts w:ascii="Times New Roman" w:hAnsi="Times New Roman" w:cs="Times New Roman"/>
          <w:sz w:val="24"/>
          <w:szCs w:val="24"/>
        </w:rPr>
        <w:t>онных карт и передаёт</w:t>
      </w:r>
      <w:proofErr w:type="gramEnd"/>
      <w:r w:rsidR="00024E45" w:rsidRPr="00004038">
        <w:rPr>
          <w:rFonts w:ascii="Times New Roman" w:hAnsi="Times New Roman" w:cs="Times New Roman"/>
          <w:sz w:val="24"/>
          <w:szCs w:val="24"/>
        </w:rPr>
        <w:t xml:space="preserve"> их, </w:t>
      </w:r>
      <w:r w:rsidRPr="00004038">
        <w:rPr>
          <w:rFonts w:ascii="Times New Roman" w:hAnsi="Times New Roman" w:cs="Times New Roman"/>
          <w:sz w:val="24"/>
          <w:szCs w:val="24"/>
        </w:rPr>
        <w:t>информационные карты (в двух экземплярах) и портфолио соиск</w:t>
      </w:r>
      <w:r w:rsidRPr="00004038">
        <w:rPr>
          <w:rFonts w:ascii="Times New Roman" w:hAnsi="Times New Roman" w:cs="Times New Roman"/>
          <w:sz w:val="24"/>
          <w:szCs w:val="24"/>
        </w:rPr>
        <w:t>а</w:t>
      </w:r>
      <w:r w:rsidRPr="00004038">
        <w:rPr>
          <w:rFonts w:ascii="Times New Roman" w:hAnsi="Times New Roman" w:cs="Times New Roman"/>
          <w:sz w:val="24"/>
          <w:szCs w:val="24"/>
        </w:rPr>
        <w:t>телей до</w:t>
      </w:r>
      <w:r w:rsidR="003856AC" w:rsidRPr="00004038">
        <w:rPr>
          <w:rFonts w:ascii="Times New Roman" w:hAnsi="Times New Roman" w:cs="Times New Roman"/>
          <w:sz w:val="24"/>
          <w:szCs w:val="24"/>
        </w:rPr>
        <w:t xml:space="preserve"> </w:t>
      </w:r>
      <w:r w:rsidR="00024E45" w:rsidRPr="00004038">
        <w:rPr>
          <w:rFonts w:ascii="Times New Roman" w:hAnsi="Times New Roman" w:cs="Times New Roman"/>
          <w:sz w:val="24"/>
          <w:szCs w:val="24"/>
        </w:rPr>
        <w:t>18.09.</w:t>
      </w:r>
      <w:r w:rsidRPr="00004038">
        <w:rPr>
          <w:rFonts w:ascii="Times New Roman" w:hAnsi="Times New Roman" w:cs="Times New Roman"/>
          <w:sz w:val="24"/>
          <w:szCs w:val="24"/>
        </w:rPr>
        <w:t>201</w:t>
      </w:r>
      <w:r w:rsidR="00C276E0" w:rsidRPr="00004038">
        <w:rPr>
          <w:rFonts w:ascii="Times New Roman" w:hAnsi="Times New Roman" w:cs="Times New Roman"/>
          <w:sz w:val="24"/>
          <w:szCs w:val="24"/>
        </w:rPr>
        <w:t>8</w:t>
      </w:r>
      <w:r w:rsidR="00024E45" w:rsidRPr="00004038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r w:rsidRPr="00004038">
        <w:rPr>
          <w:rFonts w:ascii="Times New Roman" w:hAnsi="Times New Roman" w:cs="Times New Roman"/>
          <w:sz w:val="24"/>
          <w:szCs w:val="24"/>
        </w:rPr>
        <w:t>в Молодёжный центр для рассмотрения на общеуниве</w:t>
      </w:r>
      <w:r w:rsidRPr="00004038">
        <w:rPr>
          <w:rFonts w:ascii="Times New Roman" w:hAnsi="Times New Roman" w:cs="Times New Roman"/>
          <w:sz w:val="24"/>
          <w:szCs w:val="24"/>
        </w:rPr>
        <w:t>р</w:t>
      </w:r>
      <w:r w:rsidRPr="00004038">
        <w:rPr>
          <w:rFonts w:ascii="Times New Roman" w:hAnsi="Times New Roman" w:cs="Times New Roman"/>
          <w:sz w:val="24"/>
          <w:szCs w:val="24"/>
        </w:rPr>
        <w:t>ситетском эта</w:t>
      </w:r>
      <w:r w:rsidR="00024E45" w:rsidRPr="00004038">
        <w:rPr>
          <w:rFonts w:ascii="Times New Roman" w:hAnsi="Times New Roman" w:cs="Times New Roman"/>
          <w:sz w:val="24"/>
          <w:szCs w:val="24"/>
        </w:rPr>
        <w:t xml:space="preserve">пе </w:t>
      </w:r>
      <w:r w:rsidR="00024E45" w:rsidRPr="00004038">
        <w:rPr>
          <w:rFonts w:ascii="Times New Roman" w:hAnsi="Times New Roman" w:cs="Times New Roman"/>
          <w:spacing w:val="-2"/>
          <w:sz w:val="24"/>
          <w:szCs w:val="24"/>
        </w:rPr>
        <w:t>конкурса;</w:t>
      </w:r>
    </w:p>
    <w:p w:rsidR="00024E45" w:rsidRPr="00004038" w:rsidRDefault="00A4102A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4038">
        <w:rPr>
          <w:rFonts w:ascii="Times New Roman" w:hAnsi="Times New Roman" w:cs="Times New Roman"/>
          <w:spacing w:val="-2"/>
          <w:sz w:val="24"/>
          <w:szCs w:val="24"/>
        </w:rPr>
        <w:t>Портфолио соискателя (комплект документов, подтверждающих достижения соискат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29097F" w:rsidRPr="00004038">
        <w:rPr>
          <w:rFonts w:ascii="Times New Roman" w:hAnsi="Times New Roman" w:cs="Times New Roman"/>
          <w:spacing w:val="-2"/>
          <w:sz w:val="24"/>
          <w:szCs w:val="24"/>
        </w:rPr>
        <w:t>ля, ксерокопии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зачётной книжки соискателя с отметкой факультета о закрытии сессии</w:t>
      </w:r>
      <w:r w:rsidR="009726D5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="00C276E0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первой </w:t>
      </w:r>
      <w:r w:rsidR="00FE3DC2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и второй </w:t>
      </w:r>
      <w:r w:rsidR="00C276E0" w:rsidRPr="00004038">
        <w:rPr>
          <w:rFonts w:ascii="Times New Roman" w:hAnsi="Times New Roman" w:cs="Times New Roman"/>
          <w:spacing w:val="-2"/>
          <w:sz w:val="24"/>
          <w:szCs w:val="24"/>
        </w:rPr>
        <w:t>страницы паспорта</w:t>
      </w:r>
      <w:r w:rsidR="00D71239" w:rsidRPr="00004038">
        <w:rPr>
          <w:rFonts w:ascii="Times New Roman" w:hAnsi="Times New Roman" w:cs="Times New Roman"/>
          <w:spacing w:val="-2"/>
          <w:sz w:val="24"/>
          <w:szCs w:val="24"/>
        </w:rPr>
        <w:t>),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подготовленное к настоящему конкурсу, после его завершения хранится в деканате до </w:t>
      </w:r>
      <w:r w:rsidR="00024E45" w:rsidRPr="00004038">
        <w:rPr>
          <w:rFonts w:ascii="Times New Roman" w:hAnsi="Times New Roman" w:cs="Times New Roman"/>
          <w:spacing w:val="-2"/>
          <w:sz w:val="24"/>
          <w:szCs w:val="24"/>
        </w:rPr>
        <w:t>20.12.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3856AC" w:rsidRPr="00004038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024E45" w:rsidRPr="00004038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4102A" w:rsidRPr="00004038" w:rsidRDefault="00024E45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4038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каждого соискателя рассматривается независимо двумя экспе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тами из числа сотрудников ТГУ, не представляющих учебное подразделение соискателя. Если хотя бы один из экспертов дал оценку соискателю выше ожидаемого проходного балла и ра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хождение в оценках экспертов превышает 30% от максимального балла,</w:t>
      </w:r>
      <w:r w:rsidR="00CE4452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данного </w:t>
      </w:r>
      <w:r w:rsidR="00F004DC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соискателю </w:t>
      </w:r>
      <w:r w:rsidR="00CE4452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этими экспертами,  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то проводится третья экспертиза. Построение рейтинга проводится по сре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ним относительно оценок двух экспертов показателям (в случае дополнительной экспертизы по двум наиболее близким оценкам из трех).</w:t>
      </w:r>
    </w:p>
    <w:sectPr w:rsidR="00A4102A" w:rsidRPr="00004038" w:rsidSect="004D4484">
      <w:pgSz w:w="11906" w:h="16838"/>
      <w:pgMar w:top="284" w:right="397" w:bottom="142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8A" w:rsidRDefault="00D7108A" w:rsidP="0060467E">
      <w:pPr>
        <w:spacing w:after="0" w:line="240" w:lineRule="auto"/>
      </w:pPr>
      <w:r>
        <w:separator/>
      </w:r>
    </w:p>
  </w:endnote>
  <w:endnote w:type="continuationSeparator" w:id="0">
    <w:p w:rsidR="00D7108A" w:rsidRDefault="00D7108A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8A" w:rsidRDefault="00D7108A" w:rsidP="0060467E">
      <w:pPr>
        <w:spacing w:after="0" w:line="240" w:lineRule="auto"/>
      </w:pPr>
      <w:r>
        <w:separator/>
      </w:r>
    </w:p>
  </w:footnote>
  <w:footnote w:type="continuationSeparator" w:id="0">
    <w:p w:rsidR="00D7108A" w:rsidRDefault="00D7108A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04038"/>
    <w:rsid w:val="00022F73"/>
    <w:rsid w:val="0002433D"/>
    <w:rsid w:val="00024E45"/>
    <w:rsid w:val="0003001C"/>
    <w:rsid w:val="00036172"/>
    <w:rsid w:val="00037282"/>
    <w:rsid w:val="00047269"/>
    <w:rsid w:val="0005152D"/>
    <w:rsid w:val="00052097"/>
    <w:rsid w:val="00055B38"/>
    <w:rsid w:val="0007584A"/>
    <w:rsid w:val="00080143"/>
    <w:rsid w:val="00080D31"/>
    <w:rsid w:val="000864E0"/>
    <w:rsid w:val="00090C73"/>
    <w:rsid w:val="000931AB"/>
    <w:rsid w:val="000A3D14"/>
    <w:rsid w:val="000A7894"/>
    <w:rsid w:val="000B2D8D"/>
    <w:rsid w:val="000C2D74"/>
    <w:rsid w:val="000D1C04"/>
    <w:rsid w:val="000D4CAA"/>
    <w:rsid w:val="000E666A"/>
    <w:rsid w:val="000F6734"/>
    <w:rsid w:val="00113B50"/>
    <w:rsid w:val="00114F41"/>
    <w:rsid w:val="0012067D"/>
    <w:rsid w:val="0012123A"/>
    <w:rsid w:val="00123268"/>
    <w:rsid w:val="001236F4"/>
    <w:rsid w:val="00131E44"/>
    <w:rsid w:val="0013621E"/>
    <w:rsid w:val="00136990"/>
    <w:rsid w:val="001424C7"/>
    <w:rsid w:val="00142AC1"/>
    <w:rsid w:val="00143F52"/>
    <w:rsid w:val="00144299"/>
    <w:rsid w:val="001514DE"/>
    <w:rsid w:val="00152F76"/>
    <w:rsid w:val="001569AA"/>
    <w:rsid w:val="001718E1"/>
    <w:rsid w:val="001728F8"/>
    <w:rsid w:val="001744A7"/>
    <w:rsid w:val="00186A54"/>
    <w:rsid w:val="001A1E3E"/>
    <w:rsid w:val="001C16C4"/>
    <w:rsid w:val="001C2048"/>
    <w:rsid w:val="001C71AC"/>
    <w:rsid w:val="001D0083"/>
    <w:rsid w:val="001E443D"/>
    <w:rsid w:val="001E48F3"/>
    <w:rsid w:val="001E7916"/>
    <w:rsid w:val="001F07D1"/>
    <w:rsid w:val="001F1008"/>
    <w:rsid w:val="00213121"/>
    <w:rsid w:val="0022333D"/>
    <w:rsid w:val="00227FBC"/>
    <w:rsid w:val="00234032"/>
    <w:rsid w:val="002344E9"/>
    <w:rsid w:val="00236B05"/>
    <w:rsid w:val="00240457"/>
    <w:rsid w:val="002443B4"/>
    <w:rsid w:val="00250D07"/>
    <w:rsid w:val="00251F39"/>
    <w:rsid w:val="00252C59"/>
    <w:rsid w:val="00253744"/>
    <w:rsid w:val="00255F8C"/>
    <w:rsid w:val="00273BBC"/>
    <w:rsid w:val="0027525A"/>
    <w:rsid w:val="00286C70"/>
    <w:rsid w:val="0029097F"/>
    <w:rsid w:val="002970DD"/>
    <w:rsid w:val="002A4A9A"/>
    <w:rsid w:val="002A4E52"/>
    <w:rsid w:val="002A7121"/>
    <w:rsid w:val="002A7A86"/>
    <w:rsid w:val="002B2EAF"/>
    <w:rsid w:val="002C5A6F"/>
    <w:rsid w:val="002D1FE1"/>
    <w:rsid w:val="002D78A5"/>
    <w:rsid w:val="002E7344"/>
    <w:rsid w:val="002E7912"/>
    <w:rsid w:val="002F385E"/>
    <w:rsid w:val="002F433B"/>
    <w:rsid w:val="003234AC"/>
    <w:rsid w:val="00330FF1"/>
    <w:rsid w:val="00335B8C"/>
    <w:rsid w:val="00341C01"/>
    <w:rsid w:val="00342826"/>
    <w:rsid w:val="003514BD"/>
    <w:rsid w:val="0036278C"/>
    <w:rsid w:val="003632DC"/>
    <w:rsid w:val="00375CFD"/>
    <w:rsid w:val="00376895"/>
    <w:rsid w:val="00376E43"/>
    <w:rsid w:val="003801F2"/>
    <w:rsid w:val="003807AA"/>
    <w:rsid w:val="003856AC"/>
    <w:rsid w:val="00390119"/>
    <w:rsid w:val="003A069F"/>
    <w:rsid w:val="003A315D"/>
    <w:rsid w:val="003B494E"/>
    <w:rsid w:val="003B6327"/>
    <w:rsid w:val="003C4FB4"/>
    <w:rsid w:val="003C6E88"/>
    <w:rsid w:val="003C794D"/>
    <w:rsid w:val="003D6AD1"/>
    <w:rsid w:val="003F39BC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602AF"/>
    <w:rsid w:val="00461172"/>
    <w:rsid w:val="00463297"/>
    <w:rsid w:val="00475883"/>
    <w:rsid w:val="00476556"/>
    <w:rsid w:val="00477B6D"/>
    <w:rsid w:val="00482A6F"/>
    <w:rsid w:val="004A5A32"/>
    <w:rsid w:val="004B17F6"/>
    <w:rsid w:val="004B457E"/>
    <w:rsid w:val="004D15A5"/>
    <w:rsid w:val="004D1B63"/>
    <w:rsid w:val="004D4484"/>
    <w:rsid w:val="004F044F"/>
    <w:rsid w:val="004F678B"/>
    <w:rsid w:val="004F682D"/>
    <w:rsid w:val="0050183D"/>
    <w:rsid w:val="00501CF3"/>
    <w:rsid w:val="00506D8E"/>
    <w:rsid w:val="00510DFB"/>
    <w:rsid w:val="00511A09"/>
    <w:rsid w:val="00511F56"/>
    <w:rsid w:val="00515A1D"/>
    <w:rsid w:val="0051757A"/>
    <w:rsid w:val="00524832"/>
    <w:rsid w:val="0052609C"/>
    <w:rsid w:val="00542D61"/>
    <w:rsid w:val="0054515E"/>
    <w:rsid w:val="00553429"/>
    <w:rsid w:val="005554C5"/>
    <w:rsid w:val="00560F35"/>
    <w:rsid w:val="005618CE"/>
    <w:rsid w:val="00562699"/>
    <w:rsid w:val="00563F70"/>
    <w:rsid w:val="0056412D"/>
    <w:rsid w:val="0058591B"/>
    <w:rsid w:val="00585B15"/>
    <w:rsid w:val="00591806"/>
    <w:rsid w:val="00596E61"/>
    <w:rsid w:val="005A2C4E"/>
    <w:rsid w:val="005A7031"/>
    <w:rsid w:val="005B0879"/>
    <w:rsid w:val="005D703A"/>
    <w:rsid w:val="005E27DE"/>
    <w:rsid w:val="005E2DA0"/>
    <w:rsid w:val="005E7D94"/>
    <w:rsid w:val="0060115F"/>
    <w:rsid w:val="0060467E"/>
    <w:rsid w:val="00605007"/>
    <w:rsid w:val="00611B56"/>
    <w:rsid w:val="0061600E"/>
    <w:rsid w:val="00616F1E"/>
    <w:rsid w:val="0062562D"/>
    <w:rsid w:val="0062694F"/>
    <w:rsid w:val="00627429"/>
    <w:rsid w:val="00633A32"/>
    <w:rsid w:val="006358E2"/>
    <w:rsid w:val="00644759"/>
    <w:rsid w:val="00644D7F"/>
    <w:rsid w:val="0064605D"/>
    <w:rsid w:val="00650AAC"/>
    <w:rsid w:val="0066363E"/>
    <w:rsid w:val="00663C3D"/>
    <w:rsid w:val="00671C3F"/>
    <w:rsid w:val="00675047"/>
    <w:rsid w:val="0067656F"/>
    <w:rsid w:val="0069224E"/>
    <w:rsid w:val="006A63DB"/>
    <w:rsid w:val="006A6B68"/>
    <w:rsid w:val="006B4F4F"/>
    <w:rsid w:val="006C1BBF"/>
    <w:rsid w:val="006C4FCB"/>
    <w:rsid w:val="006C6AFB"/>
    <w:rsid w:val="006D411C"/>
    <w:rsid w:val="006F1EF8"/>
    <w:rsid w:val="007007A2"/>
    <w:rsid w:val="0070287E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3147"/>
    <w:rsid w:val="0074625A"/>
    <w:rsid w:val="00747DDF"/>
    <w:rsid w:val="00750E95"/>
    <w:rsid w:val="00753239"/>
    <w:rsid w:val="00762599"/>
    <w:rsid w:val="00785C00"/>
    <w:rsid w:val="00786BD6"/>
    <w:rsid w:val="007877F1"/>
    <w:rsid w:val="0079158F"/>
    <w:rsid w:val="007937B9"/>
    <w:rsid w:val="00796ECB"/>
    <w:rsid w:val="007B2941"/>
    <w:rsid w:val="007B6D75"/>
    <w:rsid w:val="007C1403"/>
    <w:rsid w:val="007C2579"/>
    <w:rsid w:val="007C5337"/>
    <w:rsid w:val="007D2B06"/>
    <w:rsid w:val="007D3D95"/>
    <w:rsid w:val="007D6DD1"/>
    <w:rsid w:val="007E060D"/>
    <w:rsid w:val="007E5096"/>
    <w:rsid w:val="007F4DCD"/>
    <w:rsid w:val="00802BE0"/>
    <w:rsid w:val="00813F4D"/>
    <w:rsid w:val="008177D4"/>
    <w:rsid w:val="00820A8C"/>
    <w:rsid w:val="00823ED5"/>
    <w:rsid w:val="00827A59"/>
    <w:rsid w:val="00833460"/>
    <w:rsid w:val="00842BD3"/>
    <w:rsid w:val="0084520C"/>
    <w:rsid w:val="00847589"/>
    <w:rsid w:val="0085638E"/>
    <w:rsid w:val="00862D7C"/>
    <w:rsid w:val="008642A8"/>
    <w:rsid w:val="0087059E"/>
    <w:rsid w:val="00870A27"/>
    <w:rsid w:val="00873DF5"/>
    <w:rsid w:val="008877A7"/>
    <w:rsid w:val="00897431"/>
    <w:rsid w:val="008B2BE4"/>
    <w:rsid w:val="008B7ACA"/>
    <w:rsid w:val="008C2717"/>
    <w:rsid w:val="008C5238"/>
    <w:rsid w:val="008D4554"/>
    <w:rsid w:val="008D5FA2"/>
    <w:rsid w:val="008D77E1"/>
    <w:rsid w:val="008F02D7"/>
    <w:rsid w:val="008F0667"/>
    <w:rsid w:val="008F6B05"/>
    <w:rsid w:val="00905710"/>
    <w:rsid w:val="00906336"/>
    <w:rsid w:val="00907EA7"/>
    <w:rsid w:val="00913513"/>
    <w:rsid w:val="009167CA"/>
    <w:rsid w:val="00916F73"/>
    <w:rsid w:val="0092367B"/>
    <w:rsid w:val="00931067"/>
    <w:rsid w:val="0093141D"/>
    <w:rsid w:val="0093401A"/>
    <w:rsid w:val="00935343"/>
    <w:rsid w:val="00936C9B"/>
    <w:rsid w:val="00937978"/>
    <w:rsid w:val="0094164E"/>
    <w:rsid w:val="00942A38"/>
    <w:rsid w:val="00951789"/>
    <w:rsid w:val="00954214"/>
    <w:rsid w:val="009546E4"/>
    <w:rsid w:val="0095656D"/>
    <w:rsid w:val="00960175"/>
    <w:rsid w:val="009603FB"/>
    <w:rsid w:val="0096752A"/>
    <w:rsid w:val="009726D5"/>
    <w:rsid w:val="0097514E"/>
    <w:rsid w:val="009776C1"/>
    <w:rsid w:val="00982978"/>
    <w:rsid w:val="00986BFB"/>
    <w:rsid w:val="00990052"/>
    <w:rsid w:val="00993C87"/>
    <w:rsid w:val="009940EB"/>
    <w:rsid w:val="009A6729"/>
    <w:rsid w:val="009B096C"/>
    <w:rsid w:val="009B101F"/>
    <w:rsid w:val="009B1209"/>
    <w:rsid w:val="009C2F43"/>
    <w:rsid w:val="009C523D"/>
    <w:rsid w:val="009D5C02"/>
    <w:rsid w:val="009D647B"/>
    <w:rsid w:val="009F1B58"/>
    <w:rsid w:val="009F5FD5"/>
    <w:rsid w:val="00A0063B"/>
    <w:rsid w:val="00A15947"/>
    <w:rsid w:val="00A165D9"/>
    <w:rsid w:val="00A26865"/>
    <w:rsid w:val="00A3205A"/>
    <w:rsid w:val="00A33544"/>
    <w:rsid w:val="00A3479A"/>
    <w:rsid w:val="00A354CC"/>
    <w:rsid w:val="00A36220"/>
    <w:rsid w:val="00A37CBD"/>
    <w:rsid w:val="00A4102A"/>
    <w:rsid w:val="00A438D4"/>
    <w:rsid w:val="00A43AE5"/>
    <w:rsid w:val="00A44ACE"/>
    <w:rsid w:val="00A50245"/>
    <w:rsid w:val="00A52764"/>
    <w:rsid w:val="00A61C33"/>
    <w:rsid w:val="00A631DB"/>
    <w:rsid w:val="00A83254"/>
    <w:rsid w:val="00A850F3"/>
    <w:rsid w:val="00A93F17"/>
    <w:rsid w:val="00A94236"/>
    <w:rsid w:val="00A97E05"/>
    <w:rsid w:val="00AA1368"/>
    <w:rsid w:val="00AA553B"/>
    <w:rsid w:val="00AB3FB3"/>
    <w:rsid w:val="00AB5D20"/>
    <w:rsid w:val="00AB7E71"/>
    <w:rsid w:val="00AC56ED"/>
    <w:rsid w:val="00AD2C05"/>
    <w:rsid w:val="00AD59F8"/>
    <w:rsid w:val="00AF358F"/>
    <w:rsid w:val="00AF4213"/>
    <w:rsid w:val="00B024D4"/>
    <w:rsid w:val="00B049C7"/>
    <w:rsid w:val="00B07201"/>
    <w:rsid w:val="00B10BFF"/>
    <w:rsid w:val="00B20907"/>
    <w:rsid w:val="00B26767"/>
    <w:rsid w:val="00B30D6A"/>
    <w:rsid w:val="00B31610"/>
    <w:rsid w:val="00B3229E"/>
    <w:rsid w:val="00B5312C"/>
    <w:rsid w:val="00B56E30"/>
    <w:rsid w:val="00B643E0"/>
    <w:rsid w:val="00B65B2B"/>
    <w:rsid w:val="00B703DE"/>
    <w:rsid w:val="00B748FB"/>
    <w:rsid w:val="00B774DB"/>
    <w:rsid w:val="00B83FFD"/>
    <w:rsid w:val="00B875BB"/>
    <w:rsid w:val="00B93536"/>
    <w:rsid w:val="00B9665F"/>
    <w:rsid w:val="00BB2A25"/>
    <w:rsid w:val="00BC1E8E"/>
    <w:rsid w:val="00BD0C15"/>
    <w:rsid w:val="00BD6991"/>
    <w:rsid w:val="00BE301D"/>
    <w:rsid w:val="00BE4A98"/>
    <w:rsid w:val="00BF3CE0"/>
    <w:rsid w:val="00C07064"/>
    <w:rsid w:val="00C167A3"/>
    <w:rsid w:val="00C276E0"/>
    <w:rsid w:val="00C359E3"/>
    <w:rsid w:val="00C62A00"/>
    <w:rsid w:val="00C62DA8"/>
    <w:rsid w:val="00C6480A"/>
    <w:rsid w:val="00C80354"/>
    <w:rsid w:val="00C82FF6"/>
    <w:rsid w:val="00C8390D"/>
    <w:rsid w:val="00C859D0"/>
    <w:rsid w:val="00C94401"/>
    <w:rsid w:val="00C94AAB"/>
    <w:rsid w:val="00C97147"/>
    <w:rsid w:val="00CA397D"/>
    <w:rsid w:val="00CA5F17"/>
    <w:rsid w:val="00CA756D"/>
    <w:rsid w:val="00CB033F"/>
    <w:rsid w:val="00CB1F54"/>
    <w:rsid w:val="00CB2D67"/>
    <w:rsid w:val="00CB358E"/>
    <w:rsid w:val="00CC7017"/>
    <w:rsid w:val="00CC716A"/>
    <w:rsid w:val="00CE4452"/>
    <w:rsid w:val="00CE4AF0"/>
    <w:rsid w:val="00CE68EB"/>
    <w:rsid w:val="00CF1C7B"/>
    <w:rsid w:val="00CF3BF0"/>
    <w:rsid w:val="00D03E2C"/>
    <w:rsid w:val="00D058D5"/>
    <w:rsid w:val="00D073A6"/>
    <w:rsid w:val="00D13E92"/>
    <w:rsid w:val="00D14584"/>
    <w:rsid w:val="00D17886"/>
    <w:rsid w:val="00D2292A"/>
    <w:rsid w:val="00D22965"/>
    <w:rsid w:val="00D4086E"/>
    <w:rsid w:val="00D43221"/>
    <w:rsid w:val="00D45338"/>
    <w:rsid w:val="00D46B8C"/>
    <w:rsid w:val="00D470DB"/>
    <w:rsid w:val="00D512B0"/>
    <w:rsid w:val="00D5209F"/>
    <w:rsid w:val="00D56C2E"/>
    <w:rsid w:val="00D57DCC"/>
    <w:rsid w:val="00D60AB2"/>
    <w:rsid w:val="00D610BE"/>
    <w:rsid w:val="00D62957"/>
    <w:rsid w:val="00D7004A"/>
    <w:rsid w:val="00D70494"/>
    <w:rsid w:val="00D7108A"/>
    <w:rsid w:val="00D71239"/>
    <w:rsid w:val="00D82EE9"/>
    <w:rsid w:val="00D91284"/>
    <w:rsid w:val="00D944DC"/>
    <w:rsid w:val="00DA099A"/>
    <w:rsid w:val="00DD6963"/>
    <w:rsid w:val="00DE157A"/>
    <w:rsid w:val="00DE27CD"/>
    <w:rsid w:val="00DF11B6"/>
    <w:rsid w:val="00DF22CA"/>
    <w:rsid w:val="00DF65B7"/>
    <w:rsid w:val="00E064DE"/>
    <w:rsid w:val="00E07FA9"/>
    <w:rsid w:val="00E14908"/>
    <w:rsid w:val="00E15522"/>
    <w:rsid w:val="00E22085"/>
    <w:rsid w:val="00E23386"/>
    <w:rsid w:val="00E2414A"/>
    <w:rsid w:val="00E241C3"/>
    <w:rsid w:val="00E2596C"/>
    <w:rsid w:val="00E26D47"/>
    <w:rsid w:val="00E27372"/>
    <w:rsid w:val="00E300B2"/>
    <w:rsid w:val="00E3194F"/>
    <w:rsid w:val="00E37FB3"/>
    <w:rsid w:val="00E45914"/>
    <w:rsid w:val="00E5556F"/>
    <w:rsid w:val="00E6260D"/>
    <w:rsid w:val="00E664F0"/>
    <w:rsid w:val="00E7035B"/>
    <w:rsid w:val="00E77E18"/>
    <w:rsid w:val="00E84DB5"/>
    <w:rsid w:val="00E91CA2"/>
    <w:rsid w:val="00E935BE"/>
    <w:rsid w:val="00E96EAC"/>
    <w:rsid w:val="00EB07B3"/>
    <w:rsid w:val="00EB09DC"/>
    <w:rsid w:val="00EB4705"/>
    <w:rsid w:val="00EB68F9"/>
    <w:rsid w:val="00EC4CE4"/>
    <w:rsid w:val="00EC5D8A"/>
    <w:rsid w:val="00ED1673"/>
    <w:rsid w:val="00EE1306"/>
    <w:rsid w:val="00EE3A2A"/>
    <w:rsid w:val="00EE6947"/>
    <w:rsid w:val="00EF66BC"/>
    <w:rsid w:val="00F004DC"/>
    <w:rsid w:val="00F1076D"/>
    <w:rsid w:val="00F12352"/>
    <w:rsid w:val="00F14E10"/>
    <w:rsid w:val="00F17FC3"/>
    <w:rsid w:val="00F22DD5"/>
    <w:rsid w:val="00F2522F"/>
    <w:rsid w:val="00F25F3B"/>
    <w:rsid w:val="00F3230F"/>
    <w:rsid w:val="00F32BDF"/>
    <w:rsid w:val="00F42621"/>
    <w:rsid w:val="00F52299"/>
    <w:rsid w:val="00F54A28"/>
    <w:rsid w:val="00F6122A"/>
    <w:rsid w:val="00F614E2"/>
    <w:rsid w:val="00F67694"/>
    <w:rsid w:val="00F75778"/>
    <w:rsid w:val="00F76D8E"/>
    <w:rsid w:val="00F83A23"/>
    <w:rsid w:val="00F9506A"/>
    <w:rsid w:val="00FA16F6"/>
    <w:rsid w:val="00FA25B4"/>
    <w:rsid w:val="00FA448F"/>
    <w:rsid w:val="00FA7A34"/>
    <w:rsid w:val="00FB3296"/>
    <w:rsid w:val="00FC304E"/>
    <w:rsid w:val="00FC4D76"/>
    <w:rsid w:val="00FC68CC"/>
    <w:rsid w:val="00FD1AA2"/>
    <w:rsid w:val="00FD2544"/>
    <w:rsid w:val="00FD31C6"/>
    <w:rsid w:val="00FD6698"/>
    <w:rsid w:val="00FE3DC2"/>
    <w:rsid w:val="00FE46F9"/>
    <w:rsid w:val="00FE5B90"/>
    <w:rsid w:val="00FE7F61"/>
    <w:rsid w:val="00FF0F71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lamingo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0FBE-2C9B-4BA3-B9D5-9CFBF0F8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Admin</cp:lastModifiedBy>
  <cp:revision>3</cp:revision>
  <cp:lastPrinted>2018-05-28T09:11:00Z</cp:lastPrinted>
  <dcterms:created xsi:type="dcterms:W3CDTF">2018-08-22T03:27:00Z</dcterms:created>
  <dcterms:modified xsi:type="dcterms:W3CDTF">2018-08-28T03:58:00Z</dcterms:modified>
</cp:coreProperties>
</file>